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47BE2" w:rsidTr="001824EF">
        <w:tc>
          <w:tcPr>
            <w:tcW w:w="976" w:type="dxa"/>
            <w:shd w:val="clear" w:color="auto" w:fill="auto"/>
          </w:tcPr>
          <w:p w:rsidR="00370298" w:rsidRPr="00747BE2" w:rsidRDefault="00370298" w:rsidP="001824EF">
            <w:pPr>
              <w:pStyle w:val="Sinespaciado"/>
              <w:rPr>
                <w:rFonts w:cstheme="minorHAnsi"/>
                <w:sz w:val="24"/>
                <w:szCs w:val="24"/>
              </w:rPr>
            </w:pPr>
            <w:r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E92CFF">
              <w:rPr>
                <w:rFonts w:cstheme="minorHAnsi"/>
                <w:sz w:val="16"/>
                <w:szCs w:val="16"/>
              </w:rPr>
              <w:t xml:space="preserve">Historia, </w:t>
            </w:r>
            <w:r w:rsidR="00461B51" w:rsidRPr="007E582F">
              <w:rPr>
                <w:rFonts w:cstheme="minorHAnsi"/>
                <w:sz w:val="16"/>
                <w:szCs w:val="16"/>
              </w:rPr>
              <w:t>Geografía</w:t>
            </w:r>
            <w:r w:rsidR="00E92CFF">
              <w:rPr>
                <w:rFonts w:cstheme="minorHAnsi"/>
                <w:sz w:val="16"/>
                <w:szCs w:val="16"/>
              </w:rPr>
              <w:t xml:space="preserve"> y Ciencias S</w:t>
            </w:r>
            <w:r w:rsidR="009A3574">
              <w:rPr>
                <w:rFonts w:cstheme="minorHAnsi"/>
                <w:sz w:val="16"/>
                <w:szCs w:val="16"/>
              </w:rPr>
              <w:t>ociales.</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BA21E6" w:rsidRDefault="00AC2ED4" w:rsidP="003E5F5E">
      <w:pPr>
        <w:pStyle w:val="Sinespaciado"/>
        <w:jc w:val="center"/>
        <w:rPr>
          <w:rFonts w:cstheme="minorHAnsi"/>
          <w:b/>
          <w:sz w:val="24"/>
          <w:szCs w:val="24"/>
          <w:u w:val="single"/>
        </w:rPr>
      </w:pPr>
      <w:r>
        <w:rPr>
          <w:rFonts w:cstheme="minorHAnsi"/>
          <w:noProof/>
          <w:sz w:val="24"/>
          <w:szCs w:val="24"/>
          <w:u w:val="single"/>
          <w:lang w:eastAsia="es-C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-4259</wp:posOffset>
                </wp:positionV>
                <wp:extent cx="1401417" cy="735495"/>
                <wp:effectExtent l="0" t="0" r="27940" b="26670"/>
                <wp:wrapNone/>
                <wp:docPr id="1" name="Rectángulo 1"/>
                <wp:cNvGraphicFramePr/>
                <a:graphic xmlns:a="http://schemas.openxmlformats.org/drawingml/2006/main">
                  <a:graphicData uri="http://schemas.microsoft.com/office/word/2010/wordprocessingShape">
                    <wps:wsp>
                      <wps:cNvSpPr/>
                      <wps:spPr>
                        <a:xfrm>
                          <a:off x="0" y="0"/>
                          <a:ext cx="1401417" cy="7354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C2ED4" w:rsidRDefault="00810B6E" w:rsidP="00810B6E">
                            <w:r>
                              <w:t>Puntaje           /</w:t>
                            </w:r>
                            <w:r w:rsidR="00966B90">
                              <w:t>3</w:t>
                            </w:r>
                            <w:r>
                              <w:t>7</w:t>
                            </w:r>
                          </w:p>
                          <w:p w:rsidR="00810B6E" w:rsidRDefault="00810B6E" w:rsidP="00810B6E">
                            <w:r>
                              <w:t xml:space="preserve">Nota: </w:t>
                            </w:r>
                          </w:p>
                          <w:p w:rsidR="00AC2ED4" w:rsidRDefault="00AC2ED4" w:rsidP="00AC2E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59.15pt;margin-top:-.35pt;width:110.35pt;height:5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" fillcolor="white [3201]" strokecolor="#70ad47 [3209]" strokeweight="1pt">
                <v:textbox>
                  <w:txbxContent>
                    <w:p w:rsidR="00AC2ED4" w:rsidRDefault="00810B6E" w:rsidP="00810B6E">
                      <w:r>
                        <w:t>Puntaje           /</w:t>
                      </w:r>
                      <w:r w:rsidR="00966B90">
                        <w:t>3</w:t>
                      </w:r>
                      <w:r>
                        <w:t>7</w:t>
                      </w:r>
                    </w:p>
                    <w:p w:rsidR="00810B6E" w:rsidRDefault="00810B6E" w:rsidP="00810B6E">
                      <w:r>
                        <w:t xml:space="preserve">Nota: </w:t>
                      </w:r>
                    </w:p>
                    <w:p w:rsidR="00AC2ED4" w:rsidRDefault="00AC2ED4" w:rsidP="00AC2ED4">
                      <w:pPr>
                        <w:jc w:val="center"/>
                      </w:pPr>
                    </w:p>
                  </w:txbxContent>
                </v:textbox>
                <w10:wrap anchorx="margin"/>
              </v:rect>
            </w:pict>
          </mc:Fallback>
        </mc:AlternateContent>
      </w:r>
      <w:r w:rsidR="001824EF" w:rsidRPr="00747BE2">
        <w:rPr>
          <w:rFonts w:cstheme="minorHAnsi"/>
          <w:sz w:val="24"/>
          <w:szCs w:val="24"/>
          <w:u w:val="single"/>
        </w:rPr>
        <w:br w:type="textWrapping" w:clear="all"/>
      </w:r>
    </w:p>
    <w:p w:rsidR="00BA21E6" w:rsidRPr="00BA21E6" w:rsidRDefault="00BA21E6" w:rsidP="00BA21E6">
      <w:pPr>
        <w:spacing w:after="160" w:line="256" w:lineRule="auto"/>
        <w:jc w:val="center"/>
        <w:rPr>
          <w:rFonts w:ascii="Times New Roman" w:eastAsia="Calibri" w:hAnsi="Times New Roman" w:cs="Times New Roman"/>
          <w:b/>
          <w:bCs/>
          <w:sz w:val="24"/>
          <w:szCs w:val="24"/>
        </w:rPr>
      </w:pPr>
      <w:r w:rsidRPr="00BA21E6">
        <w:rPr>
          <w:rFonts w:ascii="Times New Roman" w:eastAsia="Calibri" w:hAnsi="Times New Roman" w:cs="Times New Roman"/>
          <w:b/>
          <w:bCs/>
          <w:sz w:val="24"/>
          <w:szCs w:val="24"/>
        </w:rPr>
        <w:t xml:space="preserve">Guía </w:t>
      </w:r>
      <w:r w:rsidR="00265AFF">
        <w:rPr>
          <w:rFonts w:ascii="Times New Roman" w:eastAsia="Calibri" w:hAnsi="Times New Roman" w:cs="Times New Roman"/>
          <w:b/>
          <w:bCs/>
          <w:sz w:val="24"/>
          <w:szCs w:val="24"/>
        </w:rPr>
        <w:t>de actividades n</w:t>
      </w:r>
      <w:r w:rsidRPr="00BA21E6">
        <w:rPr>
          <w:rFonts w:ascii="Times New Roman" w:eastAsia="Calibri" w:hAnsi="Times New Roman" w:cs="Times New Roman"/>
          <w:b/>
          <w:bCs/>
          <w:sz w:val="24"/>
          <w:szCs w:val="24"/>
        </w:rPr>
        <w:t>°1:.</w:t>
      </w:r>
      <w:r w:rsidR="00E04726" w:rsidRPr="00E04726">
        <w:rPr>
          <w:rFonts w:ascii="Times New Roman" w:eastAsia="Calibri" w:hAnsi="Times New Roman" w:cs="Times New Roman"/>
          <w:b/>
          <w:bCs/>
          <w:sz w:val="24"/>
          <w:szCs w:val="24"/>
        </w:rPr>
        <w:t xml:space="preserve"> </w:t>
      </w:r>
      <w:r w:rsidR="00E04726" w:rsidRPr="00BA21E6">
        <w:rPr>
          <w:rFonts w:ascii="Times New Roman" w:eastAsia="Calibri" w:hAnsi="Times New Roman" w:cs="Times New Roman"/>
          <w:b/>
          <w:bCs/>
          <w:sz w:val="24"/>
          <w:szCs w:val="24"/>
        </w:rPr>
        <w:t>El concepto de Historia</w:t>
      </w:r>
    </w:p>
    <w:p w:rsidR="00370298" w:rsidRPr="00F56D1C" w:rsidRDefault="007A518C" w:rsidP="00C06F91">
      <w:pPr>
        <w:pStyle w:val="Sinespaciado"/>
        <w:jc w:val="center"/>
        <w:rPr>
          <w:rFonts w:cstheme="minorHAnsi"/>
          <w:b/>
          <w:sz w:val="18"/>
          <w:szCs w:val="18"/>
        </w:rPr>
      </w:pPr>
      <w:r w:rsidRPr="00F56D1C">
        <w:rPr>
          <w:rFonts w:cstheme="minorHAnsi"/>
          <w:b/>
          <w:sz w:val="18"/>
          <w:szCs w:val="18"/>
        </w:rPr>
        <w:t>I</w:t>
      </w:r>
      <w:r w:rsidR="00BA21E6">
        <w:rPr>
          <w:rFonts w:cstheme="minorHAnsi"/>
          <w:b/>
          <w:sz w:val="18"/>
          <w:szCs w:val="18"/>
        </w:rPr>
        <w:t xml:space="preserve"> </w:t>
      </w:r>
      <w:r w:rsidR="001409E4" w:rsidRPr="00F56D1C">
        <w:rPr>
          <w:rFonts w:cstheme="minorHAnsi"/>
          <w:b/>
          <w:sz w:val="18"/>
          <w:szCs w:val="18"/>
        </w:rPr>
        <w:t>Medio</w:t>
      </w:r>
      <w:r w:rsidR="00BA21E6">
        <w:rPr>
          <w:rFonts w:cstheme="minorHAnsi"/>
          <w:b/>
          <w:sz w:val="18"/>
          <w:szCs w:val="18"/>
        </w:rPr>
        <w:t xml:space="preserve"> C</w:t>
      </w: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4D2C78" w:rsidRPr="00A524E0">
        <w:rPr>
          <w:rFonts w:cstheme="minorHAnsi"/>
          <w:sz w:val="18"/>
          <w:szCs w:val="18"/>
        </w:rPr>
        <w:t xml:space="preserve">Comprender </w:t>
      </w:r>
      <w:r w:rsidR="00BA21E6">
        <w:rPr>
          <w:rFonts w:cstheme="minorHAnsi"/>
          <w:sz w:val="18"/>
          <w:szCs w:val="18"/>
        </w:rPr>
        <w:t xml:space="preserve">el concepto de Historia y su relación con el tiempo pasado, </w:t>
      </w:r>
      <w:r w:rsidR="00265AFF">
        <w:rPr>
          <w:rFonts w:cstheme="minorHAnsi"/>
          <w:sz w:val="18"/>
          <w:szCs w:val="18"/>
        </w:rPr>
        <w:t>y su relación con las diversas interpretaciones que plantea el estudio del pasado</w:t>
      </w:r>
      <w:r w:rsidR="006731A6">
        <w:rPr>
          <w:rFonts w:cstheme="minorHAnsi"/>
          <w:sz w:val="18"/>
          <w:szCs w:val="18"/>
        </w:rPr>
        <w:t>, además de valorar y tolerar las diferencias de argumentos frente a un mismo evento.</w:t>
      </w:r>
    </w:p>
    <w:p w:rsidR="00265AFF"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Lee l</w:t>
      </w:r>
      <w:r w:rsidR="00265AFF">
        <w:rPr>
          <w:rFonts w:cstheme="minorHAnsi"/>
          <w:sz w:val="18"/>
          <w:szCs w:val="18"/>
        </w:rPr>
        <w:t>os</w:t>
      </w:r>
      <w:r w:rsidR="000B741C" w:rsidRPr="00A524E0">
        <w:rPr>
          <w:rFonts w:cstheme="minorHAnsi"/>
          <w:sz w:val="18"/>
          <w:szCs w:val="18"/>
        </w:rPr>
        <w:t xml:space="preserve"> siguientes </w:t>
      </w:r>
      <w:r w:rsidR="00265AFF">
        <w:rPr>
          <w:rFonts w:cstheme="minorHAnsi"/>
          <w:sz w:val="18"/>
          <w:szCs w:val="18"/>
        </w:rPr>
        <w:t>enunciados</w:t>
      </w:r>
      <w:r w:rsidR="000B741C" w:rsidRPr="00A524E0">
        <w:rPr>
          <w:rFonts w:cstheme="minorHAnsi"/>
          <w:sz w:val="18"/>
          <w:szCs w:val="18"/>
        </w:rPr>
        <w:t xml:space="preserve"> y complement</w:t>
      </w:r>
      <w:r w:rsidR="00265AFF">
        <w:rPr>
          <w:rFonts w:cstheme="minorHAnsi"/>
          <w:sz w:val="18"/>
          <w:szCs w:val="18"/>
        </w:rPr>
        <w:t>e</w:t>
      </w:r>
      <w:r w:rsidR="000B741C" w:rsidRPr="00A524E0">
        <w:rPr>
          <w:rFonts w:cstheme="minorHAnsi"/>
          <w:sz w:val="18"/>
          <w:szCs w:val="18"/>
        </w:rPr>
        <w:t xml:space="preserve"> con la lectura </w:t>
      </w:r>
      <w:r w:rsidR="00A524E0">
        <w:rPr>
          <w:rFonts w:cstheme="minorHAnsi"/>
          <w:sz w:val="18"/>
          <w:szCs w:val="18"/>
        </w:rPr>
        <w:t>d</w:t>
      </w:r>
      <w:r w:rsidR="004D2C78" w:rsidRPr="00A524E0">
        <w:rPr>
          <w:rFonts w:cstheme="minorHAnsi"/>
          <w:sz w:val="18"/>
          <w:szCs w:val="18"/>
        </w:rPr>
        <w:t xml:space="preserve">el PPT adjunto. Luego responde las preguntas que se presentan al final de </w:t>
      </w:r>
      <w:r w:rsidR="00265AFF">
        <w:rPr>
          <w:rFonts w:cstheme="minorHAnsi"/>
          <w:sz w:val="18"/>
          <w:szCs w:val="18"/>
        </w:rPr>
        <w:t>cada ítem</w:t>
      </w:r>
      <w:r w:rsidR="004D2C78" w:rsidRPr="00A524E0">
        <w:rPr>
          <w:rFonts w:cstheme="minorHAnsi"/>
          <w:sz w:val="18"/>
          <w:szCs w:val="18"/>
        </w:rPr>
        <w:t>.</w:t>
      </w:r>
      <w:r w:rsidR="00FE13FC">
        <w:rPr>
          <w:rFonts w:cstheme="minorHAnsi"/>
          <w:sz w:val="18"/>
          <w:szCs w:val="18"/>
        </w:rPr>
        <w:t xml:space="preserve"> </w:t>
      </w:r>
    </w:p>
    <w:p w:rsidR="00A81A29" w:rsidRDefault="00A81A29" w:rsidP="00474DB9">
      <w:pPr>
        <w:pStyle w:val="Sinespaciado"/>
        <w:jc w:val="both"/>
        <w:rPr>
          <w:rStyle w:val="Hipervnculo"/>
          <w:rFonts w:cstheme="minorHAnsi"/>
          <w:sz w:val="18"/>
          <w:szCs w:val="18"/>
        </w:rPr>
      </w:pPr>
      <w:r w:rsidRPr="00F56D1C">
        <w:rPr>
          <w:rFonts w:cstheme="minorHAnsi"/>
          <w:sz w:val="18"/>
          <w:szCs w:val="18"/>
        </w:rPr>
        <w:t>D</w:t>
      </w:r>
      <w:r w:rsidR="00FE13FC">
        <w:rPr>
          <w:rFonts w:cstheme="minorHAnsi"/>
          <w:sz w:val="18"/>
          <w:szCs w:val="18"/>
        </w:rPr>
        <w:t>ebes enviar tus respuestas</w:t>
      </w:r>
      <w:r w:rsidRPr="00F56D1C">
        <w:rPr>
          <w:rFonts w:cstheme="minorHAnsi"/>
          <w:sz w:val="18"/>
          <w:szCs w:val="18"/>
        </w:rPr>
        <w:t xml:space="preserve"> al correo del profesor </w:t>
      </w:r>
      <w:r w:rsidR="00265AFF">
        <w:rPr>
          <w:rFonts w:cstheme="minorHAnsi"/>
          <w:sz w:val="18"/>
          <w:szCs w:val="18"/>
        </w:rPr>
        <w:t>Carlos Gutiérrez (Mauro)</w:t>
      </w:r>
      <w:r w:rsidRPr="00F56D1C">
        <w:rPr>
          <w:rFonts w:cstheme="minorHAnsi"/>
          <w:sz w:val="18"/>
          <w:szCs w:val="18"/>
        </w:rPr>
        <w:t xml:space="preserve">: </w:t>
      </w:r>
      <w:hyperlink r:id="rId7" w:history="1">
        <w:r w:rsidR="00265AFF" w:rsidRPr="00057FB9">
          <w:rPr>
            <w:rStyle w:val="Hipervnculo"/>
            <w:rFonts w:cstheme="minorHAnsi"/>
            <w:sz w:val="18"/>
            <w:szCs w:val="18"/>
          </w:rPr>
          <w:t>profesor.maurolab@gmail.com</w:t>
        </w:r>
      </w:hyperlink>
      <w:r w:rsidR="00265AFF">
        <w:rPr>
          <w:rFonts w:cstheme="minorHAnsi"/>
          <w:sz w:val="18"/>
          <w:szCs w:val="18"/>
        </w:rPr>
        <w:t xml:space="preserve"> </w:t>
      </w:r>
    </w:p>
    <w:p w:rsidR="00FE13FC" w:rsidRPr="00FE13FC" w:rsidRDefault="00FE13FC" w:rsidP="00474DB9">
      <w:pPr>
        <w:pStyle w:val="Sinespaciado"/>
        <w:jc w:val="both"/>
        <w:rPr>
          <w:rFonts w:cstheme="minorHAnsi"/>
          <w:b/>
          <w:sz w:val="18"/>
          <w:szCs w:val="18"/>
        </w:rPr>
      </w:pPr>
      <w:r w:rsidRPr="00FE13FC">
        <w:rPr>
          <w:rStyle w:val="Hipervnculo"/>
          <w:rFonts w:cstheme="minorHAnsi"/>
          <w:b/>
          <w:color w:val="auto"/>
          <w:sz w:val="18"/>
          <w:szCs w:val="18"/>
        </w:rPr>
        <w:t xml:space="preserve">Tienes como plazo máximo </w:t>
      </w:r>
      <w:r w:rsidR="006940C9">
        <w:rPr>
          <w:rStyle w:val="Hipervnculo"/>
          <w:rFonts w:cstheme="minorHAnsi"/>
          <w:b/>
          <w:color w:val="auto"/>
          <w:sz w:val="18"/>
          <w:szCs w:val="18"/>
        </w:rPr>
        <w:t xml:space="preserve">para entregar tu trabajo </w:t>
      </w:r>
      <w:r w:rsidRPr="00FE13FC">
        <w:rPr>
          <w:rStyle w:val="Hipervnculo"/>
          <w:rFonts w:cstheme="minorHAnsi"/>
          <w:b/>
          <w:color w:val="auto"/>
          <w:sz w:val="18"/>
          <w:szCs w:val="18"/>
        </w:rPr>
        <w:t xml:space="preserve">el </w:t>
      </w:r>
      <w:r w:rsidR="006940C9">
        <w:rPr>
          <w:rStyle w:val="Hipervnculo"/>
          <w:rFonts w:cstheme="minorHAnsi"/>
          <w:b/>
          <w:color w:val="auto"/>
          <w:sz w:val="18"/>
          <w:szCs w:val="18"/>
        </w:rPr>
        <w:t xml:space="preserve">día </w:t>
      </w:r>
      <w:r w:rsidR="00265AFF">
        <w:rPr>
          <w:rStyle w:val="Hipervnculo"/>
          <w:rFonts w:cstheme="minorHAnsi"/>
          <w:b/>
          <w:color w:val="auto"/>
          <w:sz w:val="18"/>
          <w:szCs w:val="18"/>
        </w:rPr>
        <w:t>miércoles</w:t>
      </w:r>
      <w:r w:rsidRPr="00FE13FC">
        <w:rPr>
          <w:rStyle w:val="Hipervnculo"/>
          <w:rFonts w:cstheme="minorHAnsi"/>
          <w:b/>
          <w:color w:val="auto"/>
          <w:sz w:val="18"/>
          <w:szCs w:val="18"/>
        </w:rPr>
        <w:t xml:space="preserve"> </w:t>
      </w:r>
      <w:r w:rsidR="00265AFF">
        <w:rPr>
          <w:rStyle w:val="Hipervnculo"/>
          <w:rFonts w:cstheme="minorHAnsi"/>
          <w:b/>
          <w:color w:val="auto"/>
          <w:sz w:val="18"/>
          <w:szCs w:val="18"/>
        </w:rPr>
        <w:t>25</w:t>
      </w:r>
      <w:r w:rsidRPr="00FE13FC">
        <w:rPr>
          <w:rStyle w:val="Hipervnculo"/>
          <w:rFonts w:cstheme="minorHAnsi"/>
          <w:b/>
          <w:color w:val="auto"/>
          <w:sz w:val="18"/>
          <w:szCs w:val="18"/>
        </w:rPr>
        <w:t xml:space="preserve"> de </w:t>
      </w:r>
      <w:r w:rsidR="00265AFF">
        <w:rPr>
          <w:rStyle w:val="Hipervnculo"/>
          <w:rFonts w:cstheme="minorHAnsi"/>
          <w:b/>
          <w:color w:val="auto"/>
          <w:sz w:val="18"/>
          <w:szCs w:val="18"/>
        </w:rPr>
        <w:t>marzo</w:t>
      </w:r>
      <w:r w:rsidR="006940C9">
        <w:rPr>
          <w:rStyle w:val="Hipervnculo"/>
          <w:rFonts w:cstheme="minorHAnsi"/>
          <w:b/>
          <w:color w:val="auto"/>
          <w:sz w:val="18"/>
          <w:szCs w:val="18"/>
        </w:rPr>
        <w:t>, hasta las 16.30 PM</w:t>
      </w:r>
      <w:r w:rsidRPr="00FE13FC">
        <w:rPr>
          <w:rStyle w:val="Hipervnculo"/>
          <w:rFonts w:cstheme="minorHAnsi"/>
          <w:b/>
          <w:color w:val="auto"/>
          <w:sz w:val="18"/>
          <w:szCs w:val="18"/>
        </w:rPr>
        <w:t>.</w:t>
      </w:r>
    </w:p>
    <w:p w:rsidR="00265AFF" w:rsidRDefault="00EE7576" w:rsidP="00474DB9">
      <w:pPr>
        <w:pStyle w:val="Sinespaciado"/>
        <w:jc w:val="both"/>
        <w:rPr>
          <w:rFonts w:cstheme="minorHAnsi"/>
          <w:b/>
          <w:sz w:val="18"/>
          <w:szCs w:val="18"/>
        </w:rPr>
      </w:pPr>
      <w:r w:rsidRPr="00F56D1C">
        <w:rPr>
          <w:rFonts w:cstheme="minorHAnsi"/>
          <w:sz w:val="18"/>
          <w:szCs w:val="18"/>
        </w:rPr>
        <w:t xml:space="preserve">El asunto debe indicar; Nombre del estudiante, curso </w:t>
      </w:r>
      <w:r w:rsidR="007D18B3" w:rsidRPr="00F56D1C">
        <w:rPr>
          <w:rFonts w:cstheme="minorHAnsi"/>
          <w:sz w:val="18"/>
          <w:szCs w:val="18"/>
        </w:rPr>
        <w:t xml:space="preserve">y nombre del trabajo. </w:t>
      </w:r>
    </w:p>
    <w:p w:rsidR="00E84FD4" w:rsidRPr="003D088C" w:rsidRDefault="00E84FD4" w:rsidP="00474DB9">
      <w:pPr>
        <w:pStyle w:val="Sinespaciado"/>
        <w:jc w:val="both"/>
        <w:rPr>
          <w:rFonts w:cstheme="minorHAnsi"/>
          <w:sz w:val="18"/>
          <w:szCs w:val="18"/>
          <w:u w:val="single"/>
        </w:rPr>
      </w:pPr>
      <w:r w:rsidRPr="003D088C">
        <w:rPr>
          <w:rFonts w:cstheme="minorHAnsi"/>
          <w:sz w:val="18"/>
          <w:szCs w:val="18"/>
          <w:u w:val="single"/>
        </w:rPr>
        <w:t xml:space="preserve">Total ideal: </w:t>
      </w:r>
      <w:r w:rsidR="00E023CB">
        <w:rPr>
          <w:rFonts w:cstheme="minorHAnsi"/>
          <w:sz w:val="18"/>
          <w:szCs w:val="18"/>
          <w:u w:val="single"/>
        </w:rPr>
        <w:t>3</w:t>
      </w:r>
      <w:bookmarkStart w:id="0" w:name="_GoBack"/>
      <w:bookmarkEnd w:id="0"/>
      <w:r w:rsidRPr="003D088C">
        <w:rPr>
          <w:rFonts w:cstheme="minorHAnsi"/>
          <w:sz w:val="18"/>
          <w:szCs w:val="18"/>
          <w:u w:val="single"/>
        </w:rPr>
        <w:t>7 puntos para nota 7,0</w:t>
      </w:r>
      <w:r w:rsidR="00265AFF">
        <w:rPr>
          <w:rFonts w:cstheme="minorHAnsi"/>
          <w:sz w:val="18"/>
          <w:szCs w:val="18"/>
          <w:u w:val="single"/>
        </w:rPr>
        <w:t xml:space="preserve"> </w:t>
      </w:r>
      <w:r w:rsidR="003D088C" w:rsidRPr="003D088C">
        <w:rPr>
          <w:rFonts w:cstheme="minorHAnsi"/>
          <w:sz w:val="18"/>
          <w:szCs w:val="18"/>
          <w:u w:val="single"/>
        </w:rPr>
        <w:t>con un 60% de exigencia</w:t>
      </w:r>
      <w:r w:rsidR="00265AFF">
        <w:rPr>
          <w:rFonts w:cstheme="minorHAnsi"/>
          <w:sz w:val="18"/>
          <w:szCs w:val="18"/>
          <w:u w:val="single"/>
        </w:rPr>
        <w:t>.</w:t>
      </w:r>
    </w:p>
    <w:p w:rsidR="006940C9" w:rsidRPr="00F56D1C" w:rsidRDefault="006940C9" w:rsidP="00474DB9">
      <w:pPr>
        <w:pStyle w:val="Sinespaciado"/>
        <w:jc w:val="both"/>
        <w:rPr>
          <w:rFonts w:cstheme="minorHAnsi"/>
          <w:sz w:val="18"/>
          <w:szCs w:val="18"/>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 xml:space="preserve">__    Curso </w:t>
      </w:r>
      <w:r w:rsidR="00BA21E6">
        <w:rPr>
          <w:rFonts w:cstheme="minorHAnsi"/>
          <w:sz w:val="18"/>
          <w:szCs w:val="18"/>
        </w:rPr>
        <w:t>1</w:t>
      </w:r>
      <w:r w:rsidR="002B4C84" w:rsidRPr="00F56D1C">
        <w:rPr>
          <w:rFonts w:cstheme="minorHAnsi"/>
          <w:sz w:val="18"/>
          <w:szCs w:val="18"/>
        </w:rPr>
        <w:t>°</w:t>
      </w:r>
      <w:r w:rsidR="00392A34" w:rsidRPr="00F56D1C">
        <w:rPr>
          <w:rFonts w:cstheme="minorHAnsi"/>
          <w:sz w:val="18"/>
          <w:szCs w:val="18"/>
        </w:rPr>
        <w:t xml:space="preserve"> </w:t>
      </w:r>
      <w:r w:rsidR="00BA21E6">
        <w:rPr>
          <w:rFonts w:cstheme="minorHAnsi"/>
          <w:sz w:val="18"/>
          <w:szCs w:val="18"/>
        </w:rPr>
        <w:t>C</w:t>
      </w:r>
      <w:r w:rsidR="00392A34" w:rsidRPr="00F56D1C">
        <w:rPr>
          <w:rFonts w:cstheme="minorHAnsi"/>
          <w:sz w:val="18"/>
          <w:szCs w:val="18"/>
        </w:rPr>
        <w:t xml:space="preserve">  </w:t>
      </w:r>
      <w:r w:rsidR="002B4C84" w:rsidRPr="00F56D1C">
        <w:rPr>
          <w:rFonts w:cstheme="minorHAnsi"/>
          <w:sz w:val="18"/>
          <w:szCs w:val="18"/>
        </w:rPr>
        <w:t xml:space="preserve">    </w:t>
      </w:r>
      <w:r w:rsidRPr="00F56D1C">
        <w:rPr>
          <w:rFonts w:cstheme="minorHAnsi"/>
          <w:sz w:val="18"/>
          <w:szCs w:val="18"/>
        </w:rPr>
        <w:t xml:space="preserve">   Fecha:   </w:t>
      </w:r>
      <w:r w:rsidR="002B4C84" w:rsidRPr="00F56D1C">
        <w:rPr>
          <w:rFonts w:cstheme="minorHAnsi"/>
          <w:sz w:val="18"/>
          <w:szCs w:val="18"/>
        </w:rPr>
        <w:t xml:space="preserve"> </w:t>
      </w:r>
      <w:r w:rsidR="00747BE2" w:rsidRPr="00F56D1C">
        <w:rPr>
          <w:rFonts w:cstheme="minorHAnsi"/>
          <w:sz w:val="18"/>
          <w:szCs w:val="18"/>
        </w:rPr>
        <w:t xml:space="preserve">   /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940C9" w:rsidRDefault="006940C9" w:rsidP="006940C9">
      <w:pPr>
        <w:pStyle w:val="Sinespaciado"/>
        <w:rPr>
          <w:rFonts w:ascii="Arial" w:hAnsi="Arial" w:cs="Arial"/>
          <w:b/>
          <w:sz w:val="20"/>
          <w:szCs w:val="20"/>
          <w:u w:val="single"/>
        </w:rPr>
      </w:pPr>
      <w:r>
        <w:rPr>
          <w:rFonts w:ascii="Arial" w:hAnsi="Arial" w:cs="Arial"/>
          <w:b/>
          <w:sz w:val="20"/>
          <w:szCs w:val="20"/>
          <w:u w:val="single"/>
        </w:rPr>
        <w:t xml:space="preserve">I. </w:t>
      </w:r>
      <w:r w:rsidR="00265AFF">
        <w:rPr>
          <w:rFonts w:ascii="Arial" w:hAnsi="Arial" w:cs="Arial"/>
          <w:b/>
          <w:sz w:val="20"/>
          <w:szCs w:val="20"/>
          <w:u w:val="single"/>
        </w:rPr>
        <w:t>ítem: Concepto de Historia</w:t>
      </w:r>
    </w:p>
    <w:p w:rsidR="006940C9" w:rsidRDefault="006940C9" w:rsidP="006940C9">
      <w:pPr>
        <w:pStyle w:val="Sinespaciado"/>
        <w:rPr>
          <w:rFonts w:ascii="Arial" w:hAnsi="Arial" w:cs="Arial"/>
          <w:sz w:val="16"/>
          <w:szCs w:val="16"/>
          <w:u w:val="single"/>
        </w:rPr>
      </w:pPr>
    </w:p>
    <w:p w:rsidR="00876E9B" w:rsidRPr="00876E9B" w:rsidRDefault="00876E9B" w:rsidP="00876E9B">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76E9B">
        <w:rPr>
          <w:rFonts w:ascii="Times New Roman" w:eastAsia="Calibri" w:hAnsi="Times New Roman" w:cs="Times New Roman"/>
          <w:sz w:val="24"/>
          <w:szCs w:val="24"/>
        </w:rPr>
        <w:t xml:space="preserve">Lea </w:t>
      </w:r>
      <w:r>
        <w:rPr>
          <w:rFonts w:ascii="Times New Roman" w:eastAsia="Calibri" w:hAnsi="Times New Roman" w:cs="Times New Roman"/>
          <w:sz w:val="24"/>
          <w:szCs w:val="24"/>
        </w:rPr>
        <w:t>el siguiente enunciado:</w:t>
      </w:r>
    </w:p>
    <w:p w:rsidR="00876E9B" w:rsidRPr="00876E9B" w:rsidRDefault="00876E9B" w:rsidP="00876E9B">
      <w:pPr>
        <w:spacing w:after="160" w:line="256" w:lineRule="auto"/>
        <w:jc w:val="both"/>
        <w:rPr>
          <w:rFonts w:ascii="Times New Roman" w:eastAsia="Calibri" w:hAnsi="Times New Roman" w:cs="Times New Roman"/>
          <w:sz w:val="24"/>
          <w:szCs w:val="24"/>
        </w:rPr>
      </w:pPr>
      <w:r w:rsidRPr="00876E9B">
        <w:rPr>
          <w:rFonts w:ascii="Times New Roman" w:eastAsia="Calibri" w:hAnsi="Times New Roman" w:cs="Times New Roman"/>
          <w:sz w:val="24"/>
          <w:szCs w:val="24"/>
        </w:rPr>
        <w:t xml:space="preserve">Sobre el concepto de Historia señalado en la clase anterior </w:t>
      </w:r>
      <w:r w:rsidRPr="00876E9B">
        <w:rPr>
          <w:rFonts w:ascii="Times New Roman" w:eastAsia="Calibri" w:hAnsi="Times New Roman" w:cs="Times New Roman"/>
          <w:sz w:val="24"/>
          <w:szCs w:val="24"/>
          <w:u w:val="single"/>
        </w:rPr>
        <w:t>“LA HISTORIA ES EL CONOCIMIENTO DEL PASADO HUMANO</w:t>
      </w:r>
      <w:r w:rsidRPr="00876E9B">
        <w:rPr>
          <w:rFonts w:ascii="Times New Roman" w:eastAsia="Calibri" w:hAnsi="Times New Roman" w:cs="Times New Roman"/>
          <w:sz w:val="24"/>
          <w:szCs w:val="24"/>
        </w:rPr>
        <w:t xml:space="preserve">” (Henri Marrou), muchas personas piensan que “Hacemos Historia”. Esto es, que nuestra vida actual, presente, </w:t>
      </w:r>
      <w:r>
        <w:rPr>
          <w:rFonts w:ascii="Times New Roman" w:eastAsia="Calibri" w:hAnsi="Times New Roman" w:cs="Times New Roman"/>
          <w:sz w:val="24"/>
          <w:szCs w:val="24"/>
        </w:rPr>
        <w:t xml:space="preserve">se </w:t>
      </w:r>
      <w:r w:rsidRPr="00876E9B">
        <w:rPr>
          <w:rFonts w:ascii="Times New Roman" w:eastAsia="Calibri" w:hAnsi="Times New Roman" w:cs="Times New Roman"/>
          <w:sz w:val="24"/>
          <w:szCs w:val="24"/>
        </w:rPr>
        <w:t xml:space="preserve">constituye </w:t>
      </w:r>
      <w:r>
        <w:rPr>
          <w:rFonts w:ascii="Times New Roman" w:eastAsia="Calibri" w:hAnsi="Times New Roman" w:cs="Times New Roman"/>
          <w:sz w:val="24"/>
          <w:szCs w:val="24"/>
        </w:rPr>
        <w:t xml:space="preserve">en </w:t>
      </w:r>
      <w:r w:rsidRPr="00876E9B">
        <w:rPr>
          <w:rFonts w:ascii="Times New Roman" w:eastAsia="Calibri" w:hAnsi="Times New Roman" w:cs="Times New Roman"/>
          <w:sz w:val="24"/>
          <w:szCs w:val="24"/>
        </w:rPr>
        <w:t>Historia.</w:t>
      </w:r>
    </w:p>
    <w:p w:rsidR="00876E9B" w:rsidRPr="00876E9B" w:rsidRDefault="00876E9B" w:rsidP="00876E9B">
      <w:pPr>
        <w:spacing w:after="160" w:line="256" w:lineRule="auto"/>
        <w:jc w:val="both"/>
        <w:rPr>
          <w:rFonts w:ascii="Times New Roman" w:eastAsia="Calibri" w:hAnsi="Times New Roman" w:cs="Times New Roman"/>
          <w:sz w:val="24"/>
          <w:szCs w:val="24"/>
        </w:rPr>
      </w:pPr>
      <w:r w:rsidRPr="00876E9B">
        <w:rPr>
          <w:rFonts w:ascii="Times New Roman" w:eastAsia="Calibri" w:hAnsi="Times New Roman" w:cs="Times New Roman"/>
          <w:sz w:val="24"/>
          <w:szCs w:val="24"/>
        </w:rPr>
        <w:t>La pregunta que surge es: ¿Si dijimos que la Historia es el conocimiento del PASADO humano, porqué razón</w:t>
      </w:r>
      <w:r>
        <w:rPr>
          <w:rFonts w:ascii="Times New Roman" w:eastAsia="Calibri" w:hAnsi="Times New Roman" w:cs="Times New Roman"/>
          <w:sz w:val="24"/>
          <w:szCs w:val="24"/>
        </w:rPr>
        <w:t xml:space="preserve"> </w:t>
      </w:r>
      <w:r w:rsidRPr="00876E9B">
        <w:rPr>
          <w:rFonts w:ascii="Times New Roman" w:eastAsia="Calibri" w:hAnsi="Times New Roman" w:cs="Times New Roman"/>
          <w:color w:val="000000" w:themeColor="text1"/>
          <w:sz w:val="24"/>
          <w:szCs w:val="24"/>
        </w:rPr>
        <w:t xml:space="preserve">pensamos hacer </w:t>
      </w:r>
      <w:r w:rsidRPr="00876E9B">
        <w:rPr>
          <w:rFonts w:ascii="Times New Roman" w:eastAsia="Calibri" w:hAnsi="Times New Roman" w:cs="Times New Roman"/>
          <w:sz w:val="24"/>
          <w:szCs w:val="24"/>
        </w:rPr>
        <w:t xml:space="preserve">Historia cuando vivimos </w:t>
      </w:r>
      <w:r w:rsidR="006731A6">
        <w:rPr>
          <w:rFonts w:ascii="Times New Roman" w:eastAsia="Calibri" w:hAnsi="Times New Roman" w:cs="Times New Roman"/>
          <w:sz w:val="24"/>
          <w:szCs w:val="24"/>
        </w:rPr>
        <w:t xml:space="preserve">nuestra </w:t>
      </w:r>
      <w:r w:rsidRPr="00876E9B">
        <w:rPr>
          <w:rFonts w:ascii="Times New Roman" w:eastAsia="Calibri" w:hAnsi="Times New Roman" w:cs="Times New Roman"/>
          <w:sz w:val="24"/>
          <w:szCs w:val="24"/>
        </w:rPr>
        <w:t>vida en el PRESENTE?</w:t>
      </w:r>
    </w:p>
    <w:p w:rsidR="00876E9B" w:rsidRPr="00876E9B" w:rsidRDefault="00876E9B" w:rsidP="00876E9B">
      <w:pPr>
        <w:spacing w:after="160" w:line="256" w:lineRule="auto"/>
        <w:jc w:val="both"/>
        <w:rPr>
          <w:rFonts w:ascii="Times New Roman" w:eastAsia="Calibri" w:hAnsi="Times New Roman" w:cs="Times New Roman"/>
          <w:sz w:val="24"/>
          <w:szCs w:val="24"/>
        </w:rPr>
      </w:pPr>
      <w:r w:rsidRPr="00876E9B">
        <w:rPr>
          <w:rFonts w:ascii="Times New Roman" w:eastAsia="Calibri" w:hAnsi="Times New Roman" w:cs="Times New Roman"/>
          <w:sz w:val="24"/>
          <w:szCs w:val="24"/>
        </w:rPr>
        <w:t>Por ello:</w:t>
      </w:r>
    </w:p>
    <w:p w:rsidR="00876E9B" w:rsidRPr="00876E9B" w:rsidRDefault="00876E9B" w:rsidP="00876E9B">
      <w:pPr>
        <w:spacing w:after="160" w:line="256" w:lineRule="auto"/>
        <w:jc w:val="both"/>
        <w:rPr>
          <w:rFonts w:ascii="Times New Roman" w:eastAsia="Calibri" w:hAnsi="Times New Roman" w:cs="Times New Roman"/>
          <w:color w:val="000000" w:themeColor="text1"/>
          <w:sz w:val="24"/>
          <w:szCs w:val="24"/>
        </w:rPr>
      </w:pPr>
      <w:r w:rsidRPr="00876E9B">
        <w:rPr>
          <w:rFonts w:ascii="Times New Roman" w:eastAsia="Calibri" w:hAnsi="Times New Roman" w:cs="Times New Roman"/>
          <w:color w:val="000000" w:themeColor="text1"/>
          <w:sz w:val="24"/>
          <w:szCs w:val="24"/>
        </w:rPr>
        <w:t xml:space="preserve">1) EXPLIQUE CUÁL ES LA </w:t>
      </w:r>
      <w:r w:rsidRPr="00876E9B">
        <w:rPr>
          <w:rFonts w:ascii="Times New Roman" w:eastAsia="Calibri" w:hAnsi="Times New Roman" w:cs="Times New Roman"/>
          <w:color w:val="000000" w:themeColor="text1"/>
          <w:sz w:val="24"/>
          <w:szCs w:val="24"/>
          <w:u w:val="single"/>
        </w:rPr>
        <w:t>CONTRADICCIÓN</w:t>
      </w:r>
      <w:r w:rsidRPr="00876E9B">
        <w:rPr>
          <w:rFonts w:ascii="Times New Roman" w:eastAsia="Calibri" w:hAnsi="Times New Roman" w:cs="Times New Roman"/>
          <w:color w:val="000000" w:themeColor="text1"/>
          <w:sz w:val="24"/>
          <w:szCs w:val="24"/>
        </w:rPr>
        <w:t xml:space="preserve"> ENTRE LA FRASE DICHA POR LAS PERSONAS </w:t>
      </w:r>
      <w:r>
        <w:rPr>
          <w:rFonts w:ascii="Times New Roman" w:eastAsia="Calibri" w:hAnsi="Times New Roman" w:cs="Times New Roman"/>
          <w:color w:val="000000" w:themeColor="text1"/>
          <w:sz w:val="24"/>
          <w:szCs w:val="24"/>
        </w:rPr>
        <w:t xml:space="preserve">(“hacemos Historia”) </w:t>
      </w:r>
      <w:r w:rsidRPr="00876E9B">
        <w:rPr>
          <w:rFonts w:ascii="Times New Roman" w:eastAsia="Calibri" w:hAnsi="Times New Roman" w:cs="Times New Roman"/>
          <w:color w:val="000000" w:themeColor="text1"/>
          <w:sz w:val="24"/>
          <w:szCs w:val="24"/>
        </w:rPr>
        <w:t>Y LA DEFINICIÓN DE HISTORIA ESTUDIADA EN CLASES.</w:t>
      </w:r>
    </w:p>
    <w:p w:rsidR="00876E9B" w:rsidRPr="00876E9B" w:rsidRDefault="00876E9B" w:rsidP="00876E9B">
      <w:pPr>
        <w:spacing w:after="160" w:line="256" w:lineRule="auto"/>
        <w:jc w:val="both"/>
        <w:rPr>
          <w:rFonts w:ascii="Times New Roman" w:eastAsia="Calibri" w:hAnsi="Times New Roman" w:cs="Times New Roman"/>
          <w:sz w:val="24"/>
          <w:szCs w:val="24"/>
        </w:rPr>
      </w:pPr>
      <w:r w:rsidRPr="00876E9B">
        <w:rPr>
          <w:rFonts w:ascii="Times New Roman" w:eastAsia="Calibri" w:hAnsi="Times New Roman" w:cs="Times New Roman"/>
          <w:sz w:val="24"/>
          <w:szCs w:val="24"/>
        </w:rPr>
        <w:t xml:space="preserve">2) Para contestar complete el siguiente cuadro. En donde deberá determinar si existe o no existe </w:t>
      </w:r>
      <w:r w:rsidRPr="00876E9B">
        <w:rPr>
          <w:rFonts w:ascii="Times New Roman" w:eastAsia="Calibri" w:hAnsi="Times New Roman" w:cs="Times New Roman"/>
          <w:b/>
          <w:bCs/>
          <w:sz w:val="24"/>
          <w:szCs w:val="24"/>
          <w:u w:val="single"/>
        </w:rPr>
        <w:t>Contradicción</w:t>
      </w:r>
      <w:r w:rsidRPr="00876E9B">
        <w:rPr>
          <w:rFonts w:ascii="Times New Roman" w:eastAsia="Calibri" w:hAnsi="Times New Roman" w:cs="Times New Roman"/>
          <w:sz w:val="24"/>
          <w:szCs w:val="24"/>
        </w:rPr>
        <w:t xml:space="preserve"> entre dichas afirmaciones</w:t>
      </w:r>
      <w:r w:rsidR="00966B90">
        <w:rPr>
          <w:rFonts w:ascii="Times New Roman" w:eastAsia="Calibri" w:hAnsi="Times New Roman" w:cs="Times New Roman"/>
          <w:sz w:val="24"/>
          <w:szCs w:val="24"/>
        </w:rPr>
        <w:t xml:space="preserve"> (20 puntos)</w:t>
      </w:r>
    </w:p>
    <w:p w:rsidR="00876E9B" w:rsidRPr="00876E9B" w:rsidRDefault="00876E9B" w:rsidP="00876E9B">
      <w:pPr>
        <w:spacing w:after="160" w:line="256" w:lineRule="auto"/>
        <w:jc w:val="both"/>
        <w:rPr>
          <w:rFonts w:ascii="Times New Roman" w:eastAsia="Calibri" w:hAnsi="Times New Roman" w:cs="Times New Roman"/>
          <w:sz w:val="24"/>
          <w:szCs w:val="24"/>
        </w:rPr>
      </w:pPr>
      <w:r w:rsidRPr="00876E9B">
        <w:rPr>
          <w:rFonts w:ascii="Times New Roman" w:eastAsia="Calibri" w:hAnsi="Times New Roman" w:cs="Times New Roman"/>
          <w:sz w:val="24"/>
          <w:szCs w:val="24"/>
        </w:rPr>
        <w:t xml:space="preserve"> Nota: deberá escribir</w:t>
      </w:r>
      <w:r w:rsidR="006731A6">
        <w:rPr>
          <w:rFonts w:ascii="Times New Roman" w:eastAsia="Calibri" w:hAnsi="Times New Roman" w:cs="Times New Roman"/>
          <w:sz w:val="24"/>
          <w:szCs w:val="24"/>
        </w:rPr>
        <w:t xml:space="preserve"> en</w:t>
      </w:r>
      <w:r w:rsidRPr="00876E9B">
        <w:rPr>
          <w:rFonts w:ascii="Times New Roman" w:eastAsia="Calibri" w:hAnsi="Times New Roman" w:cs="Times New Roman"/>
          <w:sz w:val="24"/>
          <w:szCs w:val="24"/>
        </w:rPr>
        <w:t xml:space="preserve"> ambas partes del cuadro. Se trata de tomar</w:t>
      </w:r>
      <w:r w:rsidR="006731A6">
        <w:rPr>
          <w:rFonts w:ascii="Times New Roman" w:eastAsia="Calibri" w:hAnsi="Times New Roman" w:cs="Times New Roman"/>
          <w:sz w:val="24"/>
          <w:szCs w:val="24"/>
        </w:rPr>
        <w:t xml:space="preserve"> una</w:t>
      </w:r>
      <w:r w:rsidRPr="00876E9B">
        <w:rPr>
          <w:rFonts w:ascii="Times New Roman" w:eastAsia="Calibri" w:hAnsi="Times New Roman" w:cs="Times New Roman"/>
          <w:sz w:val="24"/>
          <w:szCs w:val="24"/>
        </w:rPr>
        <w:t xml:space="preserve"> postura frente a una determinada afirmación, y, a su vez, aprender a comprender </w:t>
      </w:r>
      <w:r w:rsidR="005B7148">
        <w:rPr>
          <w:rFonts w:ascii="Times New Roman" w:eastAsia="Calibri" w:hAnsi="Times New Roman" w:cs="Times New Roman"/>
          <w:sz w:val="24"/>
          <w:szCs w:val="24"/>
        </w:rPr>
        <w:t xml:space="preserve">y valorar </w:t>
      </w:r>
      <w:r w:rsidRPr="00876E9B">
        <w:rPr>
          <w:rFonts w:ascii="Times New Roman" w:eastAsia="Calibri" w:hAnsi="Times New Roman" w:cs="Times New Roman"/>
          <w:sz w:val="24"/>
          <w:szCs w:val="24"/>
        </w:rPr>
        <w:t xml:space="preserve">los razonamientos de aquellos que no estamos de acuerdo. </w:t>
      </w:r>
    </w:p>
    <w:tbl>
      <w:tblPr>
        <w:tblStyle w:val="Tablaconcuadrcula1"/>
        <w:tblW w:w="0" w:type="auto"/>
        <w:tblInd w:w="0" w:type="dxa"/>
        <w:tblLook w:val="04A0" w:firstRow="1" w:lastRow="0" w:firstColumn="1" w:lastColumn="0" w:noHBand="0" w:noVBand="1"/>
      </w:tblPr>
      <w:tblGrid>
        <w:gridCol w:w="4414"/>
        <w:gridCol w:w="4414"/>
      </w:tblGrid>
      <w:tr w:rsidR="00876E9B" w:rsidRPr="00876E9B" w:rsidTr="00876E9B">
        <w:tc>
          <w:tcPr>
            <w:tcW w:w="4414" w:type="dxa"/>
            <w:tcBorders>
              <w:top w:val="single" w:sz="4" w:space="0" w:color="auto"/>
              <w:left w:val="single" w:sz="4" w:space="0" w:color="auto"/>
              <w:bottom w:val="single" w:sz="4" w:space="0" w:color="auto"/>
              <w:right w:val="single" w:sz="4" w:space="0" w:color="auto"/>
            </w:tcBorders>
            <w:hideMark/>
          </w:tcPr>
          <w:p w:rsidR="00876E9B" w:rsidRPr="00876E9B" w:rsidRDefault="00876E9B" w:rsidP="00876E9B">
            <w:pPr>
              <w:spacing w:after="0" w:line="240" w:lineRule="auto"/>
              <w:jc w:val="both"/>
              <w:rPr>
                <w:rFonts w:ascii="Times New Roman" w:hAnsi="Times New Roman"/>
                <w:sz w:val="24"/>
                <w:szCs w:val="24"/>
              </w:rPr>
            </w:pPr>
            <w:r w:rsidRPr="00876E9B">
              <w:rPr>
                <w:rFonts w:ascii="Times New Roman" w:hAnsi="Times New Roman"/>
                <w:sz w:val="24"/>
                <w:szCs w:val="24"/>
              </w:rPr>
              <w:t>Sí hay contradicción</w:t>
            </w:r>
            <w:r w:rsidR="00966B90">
              <w:rPr>
                <w:rFonts w:ascii="Times New Roman" w:hAnsi="Times New Roman"/>
                <w:sz w:val="24"/>
                <w:szCs w:val="24"/>
              </w:rPr>
              <w:t xml:space="preserve"> (10 puntos)</w:t>
            </w:r>
          </w:p>
        </w:tc>
        <w:tc>
          <w:tcPr>
            <w:tcW w:w="4414" w:type="dxa"/>
            <w:tcBorders>
              <w:top w:val="single" w:sz="4" w:space="0" w:color="auto"/>
              <w:left w:val="single" w:sz="4" w:space="0" w:color="auto"/>
              <w:bottom w:val="single" w:sz="4" w:space="0" w:color="auto"/>
              <w:right w:val="single" w:sz="4" w:space="0" w:color="auto"/>
            </w:tcBorders>
            <w:hideMark/>
          </w:tcPr>
          <w:p w:rsidR="00876E9B" w:rsidRPr="00876E9B" w:rsidRDefault="00876E9B" w:rsidP="00876E9B">
            <w:pPr>
              <w:spacing w:after="0" w:line="240" w:lineRule="auto"/>
              <w:jc w:val="both"/>
              <w:rPr>
                <w:rFonts w:ascii="Times New Roman" w:hAnsi="Times New Roman"/>
                <w:sz w:val="24"/>
                <w:szCs w:val="24"/>
              </w:rPr>
            </w:pPr>
            <w:r w:rsidRPr="00876E9B">
              <w:rPr>
                <w:rFonts w:ascii="Times New Roman" w:hAnsi="Times New Roman"/>
                <w:sz w:val="24"/>
                <w:szCs w:val="24"/>
              </w:rPr>
              <w:t>No hay contradicción</w:t>
            </w:r>
            <w:r w:rsidR="00966B90">
              <w:rPr>
                <w:rFonts w:ascii="Times New Roman" w:hAnsi="Times New Roman"/>
                <w:sz w:val="24"/>
                <w:szCs w:val="24"/>
              </w:rPr>
              <w:t xml:space="preserve"> (10 puntos)</w:t>
            </w:r>
          </w:p>
        </w:tc>
      </w:tr>
      <w:tr w:rsidR="00876E9B" w:rsidRPr="00876E9B" w:rsidTr="00876E9B">
        <w:tc>
          <w:tcPr>
            <w:tcW w:w="4414" w:type="dxa"/>
            <w:tcBorders>
              <w:top w:val="single" w:sz="4" w:space="0" w:color="auto"/>
              <w:left w:val="single" w:sz="4" w:space="0" w:color="auto"/>
              <w:bottom w:val="single" w:sz="4" w:space="0" w:color="auto"/>
              <w:right w:val="single" w:sz="4" w:space="0" w:color="auto"/>
            </w:tcBorders>
          </w:tcPr>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tc>
        <w:tc>
          <w:tcPr>
            <w:tcW w:w="4414" w:type="dxa"/>
            <w:tcBorders>
              <w:top w:val="single" w:sz="4" w:space="0" w:color="auto"/>
              <w:left w:val="single" w:sz="4" w:space="0" w:color="auto"/>
              <w:bottom w:val="single" w:sz="4" w:space="0" w:color="auto"/>
              <w:right w:val="single" w:sz="4" w:space="0" w:color="auto"/>
            </w:tcBorders>
          </w:tcPr>
          <w:p w:rsidR="00876E9B" w:rsidRPr="00876E9B" w:rsidRDefault="00876E9B" w:rsidP="00876E9B">
            <w:pPr>
              <w:spacing w:after="0" w:line="240" w:lineRule="auto"/>
              <w:jc w:val="both"/>
              <w:rPr>
                <w:rFonts w:ascii="Times New Roman" w:hAnsi="Times New Roman"/>
                <w:sz w:val="24"/>
                <w:szCs w:val="24"/>
              </w:rPr>
            </w:pPr>
          </w:p>
          <w:p w:rsidR="00876E9B" w:rsidRPr="00876E9B" w:rsidRDefault="00876E9B" w:rsidP="00876E9B">
            <w:pPr>
              <w:spacing w:after="0" w:line="240" w:lineRule="auto"/>
              <w:jc w:val="both"/>
              <w:rPr>
                <w:rFonts w:ascii="Times New Roman" w:hAnsi="Times New Roman"/>
                <w:sz w:val="24"/>
                <w:szCs w:val="24"/>
              </w:rPr>
            </w:pPr>
          </w:p>
        </w:tc>
      </w:tr>
    </w:tbl>
    <w:p w:rsidR="000B741C" w:rsidRDefault="000B741C" w:rsidP="007E582F">
      <w:pPr>
        <w:pStyle w:val="Sinespaciado"/>
        <w:jc w:val="center"/>
        <w:rPr>
          <w:rFonts w:ascii="Arial" w:hAnsi="Arial" w:cs="Arial"/>
          <w:sz w:val="16"/>
          <w:szCs w:val="16"/>
          <w:u w:val="single"/>
        </w:rPr>
      </w:pPr>
    </w:p>
    <w:p w:rsidR="006731A6" w:rsidRDefault="006731A6" w:rsidP="006731A6">
      <w:pPr>
        <w:spacing w:after="160" w:line="256" w:lineRule="auto"/>
        <w:jc w:val="both"/>
        <w:rPr>
          <w:rFonts w:ascii="Times New Roman" w:eastAsia="Calibri" w:hAnsi="Times New Roman" w:cs="Times New Roman"/>
          <w:sz w:val="24"/>
          <w:szCs w:val="24"/>
        </w:rPr>
      </w:pPr>
    </w:p>
    <w:p w:rsidR="006731A6" w:rsidRPr="006731A6" w:rsidRDefault="006731A6" w:rsidP="006731A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II</w:t>
      </w:r>
      <w:r w:rsidRPr="006731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Ítem: </w:t>
      </w:r>
      <w:r w:rsidRPr="006731A6">
        <w:rPr>
          <w:rFonts w:ascii="Times New Roman" w:eastAsia="Calibri" w:hAnsi="Times New Roman" w:cs="Times New Roman"/>
          <w:sz w:val="24"/>
          <w:szCs w:val="24"/>
        </w:rPr>
        <w:t>Conflicto de Interpretaciones</w:t>
      </w:r>
      <w:r w:rsidR="00966B90">
        <w:rPr>
          <w:rFonts w:ascii="Times New Roman" w:eastAsia="Calibri" w:hAnsi="Times New Roman" w:cs="Times New Roman"/>
          <w:sz w:val="24"/>
          <w:szCs w:val="24"/>
        </w:rPr>
        <w:t xml:space="preserve"> (17 </w:t>
      </w:r>
      <w:r w:rsidR="00D84B7A">
        <w:rPr>
          <w:rFonts w:ascii="Times New Roman" w:eastAsia="Calibri" w:hAnsi="Times New Roman" w:cs="Times New Roman"/>
          <w:sz w:val="24"/>
          <w:szCs w:val="24"/>
        </w:rPr>
        <w:t>puntos</w:t>
      </w:r>
      <w:r w:rsidR="00966B90">
        <w:rPr>
          <w:rFonts w:ascii="Times New Roman" w:eastAsia="Calibri" w:hAnsi="Times New Roman" w:cs="Times New Roman"/>
          <w:sz w:val="24"/>
          <w:szCs w:val="24"/>
        </w:rPr>
        <w:t>)</w:t>
      </w:r>
    </w:p>
    <w:p w:rsidR="006731A6" w:rsidRPr="006731A6" w:rsidRDefault="006731A6" w:rsidP="006731A6">
      <w:pPr>
        <w:spacing w:after="160" w:line="256" w:lineRule="auto"/>
        <w:jc w:val="both"/>
        <w:rPr>
          <w:rFonts w:ascii="Times New Roman" w:eastAsia="Calibri" w:hAnsi="Times New Roman" w:cs="Times New Roman"/>
          <w:sz w:val="24"/>
          <w:szCs w:val="24"/>
        </w:rPr>
      </w:pPr>
      <w:r w:rsidRPr="006731A6">
        <w:rPr>
          <w:rFonts w:ascii="Times New Roman" w:eastAsia="Calibri" w:hAnsi="Times New Roman" w:cs="Times New Roman"/>
          <w:sz w:val="24"/>
          <w:szCs w:val="24"/>
        </w:rPr>
        <w:t>Señalamos en clase que la Historia se interpreta de diferentes modos. Un ejemplo de ello es como se piensa el “Proceso Constituyente” que está en curso en nuestro país. Para esto veamos las posturas en discusión a través de dos lecturas, y contesten las siguientes preguntas.</w:t>
      </w:r>
    </w:p>
    <w:tbl>
      <w:tblPr>
        <w:tblStyle w:val="Tablaconcuadrcula2"/>
        <w:tblW w:w="0" w:type="auto"/>
        <w:tblInd w:w="0" w:type="dxa"/>
        <w:tblLook w:val="04A0" w:firstRow="1" w:lastRow="0" w:firstColumn="1" w:lastColumn="0" w:noHBand="0" w:noVBand="1"/>
      </w:tblPr>
      <w:tblGrid>
        <w:gridCol w:w="4414"/>
        <w:gridCol w:w="4414"/>
      </w:tblGrid>
      <w:tr w:rsidR="006731A6" w:rsidRPr="006731A6" w:rsidTr="006731A6">
        <w:tc>
          <w:tcPr>
            <w:tcW w:w="4414" w:type="dxa"/>
            <w:tcBorders>
              <w:top w:val="single" w:sz="4" w:space="0" w:color="auto"/>
              <w:left w:val="single" w:sz="4" w:space="0" w:color="auto"/>
              <w:bottom w:val="single" w:sz="4" w:space="0" w:color="auto"/>
              <w:right w:val="single" w:sz="4" w:space="0" w:color="auto"/>
            </w:tcBorders>
            <w:hideMark/>
          </w:tcPr>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APRUEBO</w:t>
            </w:r>
          </w:p>
        </w:tc>
        <w:tc>
          <w:tcPr>
            <w:tcW w:w="4414" w:type="dxa"/>
            <w:tcBorders>
              <w:top w:val="single" w:sz="4" w:space="0" w:color="auto"/>
              <w:left w:val="single" w:sz="4" w:space="0" w:color="auto"/>
              <w:bottom w:val="single" w:sz="4" w:space="0" w:color="auto"/>
              <w:right w:val="single" w:sz="4" w:space="0" w:color="auto"/>
            </w:tcBorders>
            <w:hideMark/>
          </w:tcPr>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RECHAZO</w:t>
            </w:r>
          </w:p>
        </w:tc>
      </w:tr>
      <w:tr w:rsidR="006731A6" w:rsidRPr="006731A6" w:rsidTr="006731A6">
        <w:tc>
          <w:tcPr>
            <w:tcW w:w="4414" w:type="dxa"/>
            <w:tcBorders>
              <w:top w:val="single" w:sz="4" w:space="0" w:color="auto"/>
              <w:left w:val="single" w:sz="4" w:space="0" w:color="auto"/>
              <w:bottom w:val="single" w:sz="4" w:space="0" w:color="auto"/>
              <w:right w:val="single" w:sz="4" w:space="0" w:color="auto"/>
            </w:tcBorders>
          </w:tcPr>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 xml:space="preserve">El reconocido medio británico, “The Economist”, publicó este jueves una columna titulada “Cómo reformar Chile“, en que nuevamente analiza la situación del país y afirman que el diálogo constitucional “ofrece a Chile una salida de su laberinto” y </w:t>
            </w:r>
            <w:r w:rsidRPr="006731A6">
              <w:rPr>
                <w:rFonts w:ascii="Times New Roman" w:hAnsi="Times New Roman"/>
                <w:sz w:val="24"/>
                <w:szCs w:val="24"/>
              </w:rPr>
              <w:lastRenderedPageBreak/>
              <w:t>que una nueva carta magna “ofrece al país un camino para salir de la ira y el desorden”.</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Respecto a otros procesos constituyentes en la región, afirma: “Muchas constituciones recientes de América Latina han sido prolíficas y utópicas, llenas de ‘derechos’ impagables. Pero Chile tiene salvaguardas. A menos que el nuevo documento sea aprobado por dos tercios de la asamblea y luego en un referéndum (ratificatorio), la Constitución vigente permanecerá”, analiza.</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Por otro lado, el medio inglés destaca dentro de las demandas de la ciudadanía “un sistema de pensiones con una red de seguridad más fuerte y un sistema universal de salud pública”, que conllevarían “abolir las isapres” y “un compromiso para subir los impuestos”.</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Ante esto plantean que el presidente Sebastián Piñera no ha tenido la audacia para superar la crisis y ha cedido muy marginalmente “como si estuviera regateando”.</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Fuente:</w:t>
            </w:r>
          </w:p>
          <w:p w:rsidR="006731A6" w:rsidRPr="006731A6" w:rsidRDefault="00E023CB" w:rsidP="006731A6">
            <w:pPr>
              <w:spacing w:after="0" w:line="240" w:lineRule="auto"/>
              <w:jc w:val="both"/>
              <w:rPr>
                <w:rFonts w:ascii="Times New Roman" w:hAnsi="Times New Roman"/>
                <w:sz w:val="24"/>
                <w:szCs w:val="24"/>
              </w:rPr>
            </w:pPr>
            <w:hyperlink r:id="rId8" w:history="1">
              <w:r w:rsidR="006731A6" w:rsidRPr="006731A6">
                <w:rPr>
                  <w:rFonts w:ascii="Times New Roman" w:hAnsi="Times New Roman"/>
                  <w:color w:val="0563C1" w:themeColor="hyperlink"/>
                  <w:sz w:val="24"/>
                  <w:szCs w:val="24"/>
                  <w:u w:val="single"/>
                </w:rPr>
                <w:t>https://www.theclinic.cl/2020/03/13/the-economist-defiende-nueva-constitucion-en-chile-y-afirma-que-pinera-ha-ofrecido-poco-como-si-estuviera-regateando/</w:t>
              </w:r>
            </w:hyperlink>
            <w:r w:rsidR="006731A6" w:rsidRPr="006731A6">
              <w:rPr>
                <w:rFonts w:ascii="Times New Roman" w:hAnsi="Times New Roman"/>
                <w:sz w:val="24"/>
                <w:szCs w:val="24"/>
              </w:rPr>
              <w:t xml:space="preserve"> </w:t>
            </w:r>
          </w:p>
        </w:tc>
        <w:tc>
          <w:tcPr>
            <w:tcW w:w="4414" w:type="dxa"/>
            <w:tcBorders>
              <w:top w:val="single" w:sz="4" w:space="0" w:color="auto"/>
              <w:left w:val="single" w:sz="4" w:space="0" w:color="auto"/>
              <w:bottom w:val="single" w:sz="4" w:space="0" w:color="auto"/>
              <w:right w:val="single" w:sz="4" w:space="0" w:color="auto"/>
            </w:tcBorders>
          </w:tcPr>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lastRenderedPageBreak/>
              <w:t>LA CAUSA</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Con confianza y optimismo te podemos contar que cada día somos más los que estamos uniendo voluntades para decir: Rechazo.</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lastRenderedPageBreak/>
              <w:t>No estás solo, es lo que te han hecho creer, pero no es verdad; somos muchos en esta causa.</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De a poco vamos despertando y no nos vamos a someter al miedo que nos tratan de imponer. Esta vez, nuestra voz se va a escuchar más fuerte que nunca. Hay que resolver las Urgencias Sociales; cambiar la Constitución no es prioridad, la podemos reformar en paz.</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Súmate a esta cruzada. Porque cada corazón, cada persona y cada voto cuenta.</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Vamos que juntos podemos</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¡Somos más los que queremos vivir en el Chile que soñamos!</w:t>
            </w:r>
          </w:p>
          <w:p w:rsidR="006731A6" w:rsidRPr="006731A6" w:rsidRDefault="006731A6" w:rsidP="006731A6">
            <w:pPr>
              <w:spacing w:after="0" w:line="240" w:lineRule="auto"/>
              <w:jc w:val="both"/>
              <w:rPr>
                <w:rFonts w:ascii="Times New Roman" w:hAnsi="Times New Roman"/>
                <w:sz w:val="24"/>
                <w:szCs w:val="24"/>
              </w:rPr>
            </w:pPr>
          </w:p>
          <w:p w:rsidR="006731A6" w:rsidRPr="006731A6" w:rsidRDefault="006731A6" w:rsidP="006731A6">
            <w:pPr>
              <w:spacing w:after="0" w:line="240" w:lineRule="auto"/>
              <w:jc w:val="both"/>
              <w:rPr>
                <w:rFonts w:ascii="Times New Roman" w:hAnsi="Times New Roman"/>
                <w:sz w:val="24"/>
                <w:szCs w:val="24"/>
              </w:rPr>
            </w:pPr>
            <w:r w:rsidRPr="006731A6">
              <w:rPr>
                <w:rFonts w:ascii="Times New Roman" w:hAnsi="Times New Roman"/>
                <w:sz w:val="24"/>
                <w:szCs w:val="24"/>
              </w:rPr>
              <w:t>Fuente:</w:t>
            </w:r>
          </w:p>
          <w:p w:rsidR="006731A6" w:rsidRPr="006731A6" w:rsidRDefault="00E023CB" w:rsidP="006731A6">
            <w:pPr>
              <w:spacing w:after="0" w:line="240" w:lineRule="auto"/>
              <w:jc w:val="both"/>
              <w:rPr>
                <w:rFonts w:ascii="Times New Roman" w:hAnsi="Times New Roman"/>
                <w:sz w:val="24"/>
                <w:szCs w:val="24"/>
              </w:rPr>
            </w:pPr>
            <w:hyperlink r:id="rId9" w:history="1">
              <w:r w:rsidR="006731A6" w:rsidRPr="006731A6">
                <w:rPr>
                  <w:rFonts w:ascii="Times New Roman" w:hAnsi="Times New Roman"/>
                  <w:color w:val="0563C1" w:themeColor="hyperlink"/>
                  <w:sz w:val="24"/>
                  <w:szCs w:val="24"/>
                  <w:u w:val="single"/>
                </w:rPr>
                <w:t>https://www.votarechazo.cl</w:t>
              </w:r>
            </w:hyperlink>
          </w:p>
          <w:p w:rsidR="006731A6" w:rsidRPr="006731A6" w:rsidRDefault="006731A6" w:rsidP="006731A6">
            <w:pPr>
              <w:spacing w:after="0" w:line="240" w:lineRule="auto"/>
              <w:jc w:val="both"/>
              <w:rPr>
                <w:rFonts w:ascii="Times New Roman" w:hAnsi="Times New Roman"/>
                <w:sz w:val="24"/>
                <w:szCs w:val="24"/>
              </w:rPr>
            </w:pPr>
          </w:p>
        </w:tc>
      </w:tr>
    </w:tbl>
    <w:p w:rsidR="006731A6" w:rsidRDefault="006731A6" w:rsidP="006731A6">
      <w:pPr>
        <w:spacing w:after="160" w:line="256" w:lineRule="auto"/>
        <w:jc w:val="both"/>
        <w:rPr>
          <w:rFonts w:ascii="Times New Roman" w:eastAsia="Calibri" w:hAnsi="Times New Roman" w:cs="Times New Roman"/>
          <w:sz w:val="24"/>
          <w:szCs w:val="24"/>
        </w:rPr>
      </w:pPr>
    </w:p>
    <w:p w:rsidR="006731A6" w:rsidRDefault="006731A6" w:rsidP="006731A6">
      <w:pPr>
        <w:spacing w:after="160" w:line="256" w:lineRule="auto"/>
        <w:jc w:val="both"/>
        <w:rPr>
          <w:rFonts w:ascii="Times New Roman" w:eastAsia="Calibri" w:hAnsi="Times New Roman" w:cs="Times New Roman"/>
          <w:sz w:val="24"/>
          <w:szCs w:val="24"/>
        </w:rPr>
      </w:pPr>
      <w:r w:rsidRPr="006731A6">
        <w:rPr>
          <w:rFonts w:ascii="Times New Roman" w:eastAsia="Calibri" w:hAnsi="Times New Roman" w:cs="Times New Roman"/>
          <w:sz w:val="24"/>
          <w:szCs w:val="24"/>
        </w:rPr>
        <w:t>a) ¿Cuáles son las posiciones de cada postura?</w:t>
      </w:r>
      <w:r w:rsidR="00966B90">
        <w:rPr>
          <w:rFonts w:ascii="Times New Roman" w:eastAsia="Calibri" w:hAnsi="Times New Roman" w:cs="Times New Roman"/>
          <w:sz w:val="24"/>
          <w:szCs w:val="24"/>
        </w:rPr>
        <w:t xml:space="preserve"> (5 puntos)</w:t>
      </w:r>
    </w:p>
    <w:p w:rsidR="00966B90" w:rsidRPr="006731A6" w:rsidRDefault="00966B90" w:rsidP="006731A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6B90" w:rsidRDefault="006731A6" w:rsidP="006731A6">
      <w:pPr>
        <w:spacing w:after="160" w:line="256" w:lineRule="auto"/>
        <w:jc w:val="both"/>
        <w:rPr>
          <w:rFonts w:ascii="Times New Roman" w:eastAsia="Calibri" w:hAnsi="Times New Roman" w:cs="Times New Roman"/>
          <w:sz w:val="24"/>
          <w:szCs w:val="24"/>
        </w:rPr>
      </w:pPr>
      <w:r w:rsidRPr="006731A6">
        <w:rPr>
          <w:rFonts w:ascii="Times New Roman" w:eastAsia="Calibri" w:hAnsi="Times New Roman" w:cs="Times New Roman"/>
          <w:sz w:val="24"/>
          <w:szCs w:val="24"/>
        </w:rPr>
        <w:t>b) Señale cuáles son las coincidencias que presentan ambas posiciones</w:t>
      </w:r>
      <w:r w:rsidR="00966B90">
        <w:rPr>
          <w:rFonts w:ascii="Times New Roman" w:eastAsia="Calibri" w:hAnsi="Times New Roman" w:cs="Times New Roman"/>
          <w:sz w:val="24"/>
          <w:szCs w:val="24"/>
        </w:rPr>
        <w:t xml:space="preserve"> (5 puntos)</w:t>
      </w:r>
    </w:p>
    <w:p w:rsidR="00966B90" w:rsidRPr="006731A6" w:rsidRDefault="00966B90" w:rsidP="006731A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1A6" w:rsidRDefault="006731A6" w:rsidP="006731A6">
      <w:pPr>
        <w:spacing w:after="160" w:line="256" w:lineRule="auto"/>
        <w:jc w:val="both"/>
        <w:rPr>
          <w:rFonts w:ascii="Times New Roman" w:eastAsia="Calibri" w:hAnsi="Times New Roman" w:cs="Times New Roman"/>
          <w:sz w:val="24"/>
          <w:szCs w:val="24"/>
        </w:rPr>
      </w:pPr>
      <w:r w:rsidRPr="006731A6">
        <w:rPr>
          <w:rFonts w:ascii="Times New Roman" w:eastAsia="Calibri" w:hAnsi="Times New Roman" w:cs="Times New Roman"/>
          <w:sz w:val="24"/>
          <w:szCs w:val="24"/>
        </w:rPr>
        <w:t>c) ¿Por qué frente a un mismo acontecimiento (la creación de una nueva constitución) un grupo lo piensa con Rechazo y otro con Apruebo?</w:t>
      </w:r>
      <w:r w:rsidR="00966B90">
        <w:rPr>
          <w:rFonts w:ascii="Times New Roman" w:eastAsia="Calibri" w:hAnsi="Times New Roman" w:cs="Times New Roman"/>
          <w:sz w:val="24"/>
          <w:szCs w:val="24"/>
        </w:rPr>
        <w:t xml:space="preserve"> (7 puntos)</w:t>
      </w:r>
    </w:p>
    <w:p w:rsidR="00966B90" w:rsidRPr="006731A6" w:rsidRDefault="00966B90" w:rsidP="006731A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41C" w:rsidRDefault="000B741C" w:rsidP="007E582F">
      <w:pPr>
        <w:pStyle w:val="Sinespaciado"/>
        <w:jc w:val="center"/>
        <w:rPr>
          <w:rFonts w:ascii="Arial" w:hAnsi="Arial" w:cs="Arial"/>
          <w:sz w:val="16"/>
          <w:szCs w:val="16"/>
          <w:u w:val="single"/>
        </w:rPr>
      </w:pPr>
    </w:p>
    <w:p w:rsidR="000B741C" w:rsidRDefault="000B741C" w:rsidP="000C5B26">
      <w:pPr>
        <w:pStyle w:val="Sinespaciado"/>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7E582F">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7E582F">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2751A">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r w:rsidR="00966B90"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Ítem II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872C1">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5B7148">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r>
    </w:tbl>
    <w:p w:rsidR="007E582F" w:rsidRPr="00561F6C" w:rsidRDefault="007E582F" w:rsidP="00102FE1">
      <w:pPr>
        <w:pStyle w:val="Sinespaciado"/>
        <w:jc w:val="both"/>
        <w:rPr>
          <w:rFonts w:cstheme="minorHAnsi"/>
        </w:rPr>
      </w:pPr>
    </w:p>
    <w:sectPr w:rsidR="007E582F"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98"/>
    <w:rsid w:val="00000362"/>
    <w:rsid w:val="00001CC7"/>
    <w:rsid w:val="00002A21"/>
    <w:rsid w:val="00006AF9"/>
    <w:rsid w:val="00010801"/>
    <w:rsid w:val="00010B84"/>
    <w:rsid w:val="00010F39"/>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07401"/>
    <w:rsid w:val="00110A0F"/>
    <w:rsid w:val="00120F78"/>
    <w:rsid w:val="0012329B"/>
    <w:rsid w:val="001234F0"/>
    <w:rsid w:val="001242A3"/>
    <w:rsid w:val="00124A80"/>
    <w:rsid w:val="00125B1D"/>
    <w:rsid w:val="0012745F"/>
    <w:rsid w:val="0012751A"/>
    <w:rsid w:val="00136823"/>
    <w:rsid w:val="00136AA7"/>
    <w:rsid w:val="001409E4"/>
    <w:rsid w:val="00142E28"/>
    <w:rsid w:val="00147609"/>
    <w:rsid w:val="00150257"/>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872C1"/>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54D6"/>
    <w:rsid w:val="001E751F"/>
    <w:rsid w:val="001E7FFE"/>
    <w:rsid w:val="001F1077"/>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60A26"/>
    <w:rsid w:val="002616ED"/>
    <w:rsid w:val="0026334A"/>
    <w:rsid w:val="00265AFF"/>
    <w:rsid w:val="002667D6"/>
    <w:rsid w:val="00266DEF"/>
    <w:rsid w:val="00271B45"/>
    <w:rsid w:val="002733FE"/>
    <w:rsid w:val="0027420B"/>
    <w:rsid w:val="002757CC"/>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604D"/>
    <w:rsid w:val="002C6DC8"/>
    <w:rsid w:val="002C7EAB"/>
    <w:rsid w:val="002D0BD4"/>
    <w:rsid w:val="002D0DD2"/>
    <w:rsid w:val="002D4BE7"/>
    <w:rsid w:val="002D7496"/>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0BC"/>
    <w:rsid w:val="004A0A2A"/>
    <w:rsid w:val="004A1416"/>
    <w:rsid w:val="004A3310"/>
    <w:rsid w:val="004A3DDD"/>
    <w:rsid w:val="004A4F17"/>
    <w:rsid w:val="004A732D"/>
    <w:rsid w:val="004A7C86"/>
    <w:rsid w:val="004B036C"/>
    <w:rsid w:val="004B07A9"/>
    <w:rsid w:val="004B2356"/>
    <w:rsid w:val="004B27DC"/>
    <w:rsid w:val="004B3119"/>
    <w:rsid w:val="004B585F"/>
    <w:rsid w:val="004B65C6"/>
    <w:rsid w:val="004B6CE4"/>
    <w:rsid w:val="004B770C"/>
    <w:rsid w:val="004C0090"/>
    <w:rsid w:val="004C0483"/>
    <w:rsid w:val="004C050E"/>
    <w:rsid w:val="004C0A2E"/>
    <w:rsid w:val="004C0AFB"/>
    <w:rsid w:val="004C3A84"/>
    <w:rsid w:val="004C6518"/>
    <w:rsid w:val="004C742E"/>
    <w:rsid w:val="004D2C78"/>
    <w:rsid w:val="004D4405"/>
    <w:rsid w:val="004D5EC1"/>
    <w:rsid w:val="004D73DF"/>
    <w:rsid w:val="004E194A"/>
    <w:rsid w:val="004E279B"/>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6D5A"/>
    <w:rsid w:val="0059105C"/>
    <w:rsid w:val="00591ABA"/>
    <w:rsid w:val="0059542E"/>
    <w:rsid w:val="00595A8E"/>
    <w:rsid w:val="005962F7"/>
    <w:rsid w:val="005969A5"/>
    <w:rsid w:val="00597FAD"/>
    <w:rsid w:val="005A24FE"/>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7D8D"/>
    <w:rsid w:val="005D7F78"/>
    <w:rsid w:val="005E2D63"/>
    <w:rsid w:val="005E32BC"/>
    <w:rsid w:val="005E7909"/>
    <w:rsid w:val="005F1C55"/>
    <w:rsid w:val="005F41B1"/>
    <w:rsid w:val="005F558F"/>
    <w:rsid w:val="00607EF1"/>
    <w:rsid w:val="006137DD"/>
    <w:rsid w:val="006141E2"/>
    <w:rsid w:val="006160F5"/>
    <w:rsid w:val="00621065"/>
    <w:rsid w:val="006313F4"/>
    <w:rsid w:val="00631ACD"/>
    <w:rsid w:val="006331AF"/>
    <w:rsid w:val="0063650D"/>
    <w:rsid w:val="0063703D"/>
    <w:rsid w:val="0064018A"/>
    <w:rsid w:val="0064430A"/>
    <w:rsid w:val="006444AF"/>
    <w:rsid w:val="00651481"/>
    <w:rsid w:val="00651E3A"/>
    <w:rsid w:val="006551BA"/>
    <w:rsid w:val="006559C4"/>
    <w:rsid w:val="006565D6"/>
    <w:rsid w:val="006709DA"/>
    <w:rsid w:val="00670AB2"/>
    <w:rsid w:val="006731A6"/>
    <w:rsid w:val="00673FC2"/>
    <w:rsid w:val="0067654E"/>
    <w:rsid w:val="00680037"/>
    <w:rsid w:val="006842B8"/>
    <w:rsid w:val="006938B4"/>
    <w:rsid w:val="006940C9"/>
    <w:rsid w:val="0069499F"/>
    <w:rsid w:val="00695E7B"/>
    <w:rsid w:val="006A0791"/>
    <w:rsid w:val="006A248B"/>
    <w:rsid w:val="006A2658"/>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5A5"/>
    <w:rsid w:val="006F7693"/>
    <w:rsid w:val="006F7A56"/>
    <w:rsid w:val="007011AC"/>
    <w:rsid w:val="0070148B"/>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1F76"/>
    <w:rsid w:val="007B1FA8"/>
    <w:rsid w:val="007B3654"/>
    <w:rsid w:val="007B3E6E"/>
    <w:rsid w:val="007B60B5"/>
    <w:rsid w:val="007C07AA"/>
    <w:rsid w:val="007C2F1C"/>
    <w:rsid w:val="007C2FD6"/>
    <w:rsid w:val="007C677A"/>
    <w:rsid w:val="007C79A7"/>
    <w:rsid w:val="007D18B3"/>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20932"/>
    <w:rsid w:val="00820B92"/>
    <w:rsid w:val="00823785"/>
    <w:rsid w:val="00824E01"/>
    <w:rsid w:val="00827057"/>
    <w:rsid w:val="008300BC"/>
    <w:rsid w:val="00831EFA"/>
    <w:rsid w:val="008321F3"/>
    <w:rsid w:val="00833377"/>
    <w:rsid w:val="0083484A"/>
    <w:rsid w:val="00835B28"/>
    <w:rsid w:val="00836854"/>
    <w:rsid w:val="00840722"/>
    <w:rsid w:val="00841786"/>
    <w:rsid w:val="00843165"/>
    <w:rsid w:val="0084361A"/>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2A5D"/>
    <w:rsid w:val="009B2C48"/>
    <w:rsid w:val="009B3457"/>
    <w:rsid w:val="009B3EE7"/>
    <w:rsid w:val="009B478F"/>
    <w:rsid w:val="009B7074"/>
    <w:rsid w:val="009B7F78"/>
    <w:rsid w:val="009C327A"/>
    <w:rsid w:val="009C489E"/>
    <w:rsid w:val="009C7AA8"/>
    <w:rsid w:val="009D338D"/>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51B78"/>
    <w:rsid w:val="00A524E0"/>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2C31"/>
    <w:rsid w:val="00AD69F7"/>
    <w:rsid w:val="00AD6EF3"/>
    <w:rsid w:val="00AD7933"/>
    <w:rsid w:val="00AD7BF9"/>
    <w:rsid w:val="00AE086F"/>
    <w:rsid w:val="00AE1182"/>
    <w:rsid w:val="00AE31DC"/>
    <w:rsid w:val="00AE3BA4"/>
    <w:rsid w:val="00AE7FE0"/>
    <w:rsid w:val="00AF2CC6"/>
    <w:rsid w:val="00AF3AF8"/>
    <w:rsid w:val="00B03409"/>
    <w:rsid w:val="00B03DA0"/>
    <w:rsid w:val="00B03E88"/>
    <w:rsid w:val="00B154D8"/>
    <w:rsid w:val="00B155AB"/>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21E6"/>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1363"/>
    <w:rsid w:val="00C736A4"/>
    <w:rsid w:val="00C74756"/>
    <w:rsid w:val="00C80B52"/>
    <w:rsid w:val="00C81BDF"/>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FAD"/>
    <w:rsid w:val="00D2759B"/>
    <w:rsid w:val="00D27F5B"/>
    <w:rsid w:val="00D334A4"/>
    <w:rsid w:val="00D3432D"/>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4B7A"/>
    <w:rsid w:val="00D85C2A"/>
    <w:rsid w:val="00D91804"/>
    <w:rsid w:val="00D91F63"/>
    <w:rsid w:val="00D936F9"/>
    <w:rsid w:val="00D9534A"/>
    <w:rsid w:val="00DA3420"/>
    <w:rsid w:val="00DB1BA4"/>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23CB"/>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820"/>
    <w:rsid w:val="00F7221A"/>
    <w:rsid w:val="00F72E59"/>
    <w:rsid w:val="00F75650"/>
    <w:rsid w:val="00F7571D"/>
    <w:rsid w:val="00F75809"/>
    <w:rsid w:val="00F766FB"/>
    <w:rsid w:val="00F767BF"/>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BFA"/>
    <w:rsid w:val="00FC2AE8"/>
    <w:rsid w:val="00FC355C"/>
    <w:rsid w:val="00FC580E"/>
    <w:rsid w:val="00FC5DA9"/>
    <w:rsid w:val="00FC61E3"/>
    <w:rsid w:val="00FC741D"/>
    <w:rsid w:val="00FD009C"/>
    <w:rsid w:val="00FD4831"/>
    <w:rsid w:val="00FE13FC"/>
    <w:rsid w:val="00FE294B"/>
    <w:rsid w:val="00FE2D6C"/>
    <w:rsid w:val="00FE315C"/>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6874"/>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styleId="Mencinsinresolver">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linic.cl/2020/03/13/the-economist-defiende-nueva-constitucion-en-chile-y-afirma-que-pinera-ha-ofrecido-poco-como-si-estuviera-regateando/" TargetMode="External"/><Relationship Id="rId3" Type="http://schemas.openxmlformats.org/officeDocument/2006/relationships/styles" Target="styles.xml"/><Relationship Id="rId7" Type="http://schemas.openxmlformats.org/officeDocument/2006/relationships/hyperlink" Target="mailto:profesor.maurol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tarechaz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7379-0C40-4545-8BE9-0C3BA95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mauro.simplemente@gmail.com</cp:lastModifiedBy>
  <cp:revision>26</cp:revision>
  <cp:lastPrinted>2018-03-18T16:55:00Z</cp:lastPrinted>
  <dcterms:created xsi:type="dcterms:W3CDTF">2019-03-05T20:56:00Z</dcterms:created>
  <dcterms:modified xsi:type="dcterms:W3CDTF">2020-03-19T04:35:00Z</dcterms:modified>
</cp:coreProperties>
</file>