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6F66" w:rsidRPr="004349A5" w:rsidRDefault="0050658F" w:rsidP="0050658F">
      <w:pPr>
        <w:contextualSpacing/>
        <w:rPr>
          <w:rFonts w:asciiTheme="majorHAnsi" w:hAnsiTheme="majorHAnsi" w:cstheme="majorHAnsi"/>
          <w:b/>
          <w:bCs/>
        </w:rPr>
      </w:pPr>
      <w:r w:rsidRPr="004349A5">
        <w:rPr>
          <w:rFonts w:asciiTheme="majorHAnsi" w:hAnsiTheme="majorHAnsi" w:cstheme="majorHAnsi"/>
          <w:b/>
          <w:bCs/>
          <w:noProof/>
        </w:rPr>
        <w:drawing>
          <wp:anchor distT="0" distB="0" distL="114300" distR="114300" simplePos="0" relativeHeight="251657216" behindDoc="1" locked="0" layoutInCell="1" allowOverlap="1">
            <wp:simplePos x="0" y="0"/>
            <wp:positionH relativeFrom="column">
              <wp:posOffset>1242</wp:posOffset>
            </wp:positionH>
            <wp:positionV relativeFrom="paragraph">
              <wp:posOffset>607</wp:posOffset>
            </wp:positionV>
            <wp:extent cx="733425" cy="923925"/>
            <wp:effectExtent l="0" t="0" r="9525" b="9525"/>
            <wp:wrapTight wrapText="bothSides">
              <wp:wrapPolygon edited="0">
                <wp:start x="0" y="0"/>
                <wp:lineTo x="0" y="21377"/>
                <wp:lineTo x="21319" y="21377"/>
                <wp:lineTo x="21319"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LAB.jpg"/>
                    <pic:cNvPicPr/>
                  </pic:nvPicPr>
                  <pic:blipFill>
                    <a:blip r:embed="rId5">
                      <a:extLst>
                        <a:ext uri="{28A0092B-C50C-407E-A947-70E740481C1C}">
                          <a14:useLocalDpi xmlns:a14="http://schemas.microsoft.com/office/drawing/2010/main" val="0"/>
                        </a:ext>
                      </a:extLst>
                    </a:blip>
                    <a:stretch>
                      <a:fillRect/>
                    </a:stretch>
                  </pic:blipFill>
                  <pic:spPr>
                    <a:xfrm>
                      <a:off x="0" y="0"/>
                      <a:ext cx="733425" cy="923925"/>
                    </a:xfrm>
                    <a:prstGeom prst="rect">
                      <a:avLst/>
                    </a:prstGeom>
                  </pic:spPr>
                </pic:pic>
              </a:graphicData>
            </a:graphic>
          </wp:anchor>
        </w:drawing>
      </w:r>
      <w:r w:rsidR="004349A5" w:rsidRPr="004349A5">
        <w:rPr>
          <w:rFonts w:asciiTheme="majorHAnsi" w:hAnsiTheme="majorHAnsi" w:cstheme="majorHAnsi"/>
          <w:b/>
          <w:bCs/>
        </w:rPr>
        <w:t>LICEO ANDRÉS BELLO</w:t>
      </w:r>
    </w:p>
    <w:p w:rsidR="0050658F" w:rsidRPr="004349A5" w:rsidRDefault="004349A5" w:rsidP="0050658F">
      <w:pPr>
        <w:contextualSpacing/>
        <w:rPr>
          <w:rFonts w:asciiTheme="majorHAnsi" w:hAnsiTheme="majorHAnsi" w:cstheme="majorHAnsi"/>
          <w:b/>
          <w:bCs/>
        </w:rPr>
      </w:pPr>
      <w:r w:rsidRPr="004349A5">
        <w:rPr>
          <w:rFonts w:asciiTheme="majorHAnsi" w:hAnsiTheme="majorHAnsi" w:cstheme="majorHAnsi"/>
          <w:b/>
          <w:bCs/>
        </w:rPr>
        <w:t>Departamento de Lenguaje</w:t>
      </w:r>
    </w:p>
    <w:p w:rsidR="0050658F" w:rsidRPr="004349A5" w:rsidRDefault="004349A5" w:rsidP="0050658F">
      <w:pPr>
        <w:contextualSpacing/>
        <w:rPr>
          <w:rFonts w:asciiTheme="majorHAnsi" w:hAnsiTheme="majorHAnsi" w:cstheme="majorHAnsi"/>
          <w:b/>
          <w:bCs/>
        </w:rPr>
      </w:pPr>
      <w:r w:rsidRPr="004349A5">
        <w:rPr>
          <w:rFonts w:asciiTheme="majorHAnsi" w:hAnsiTheme="majorHAnsi" w:cstheme="majorHAnsi"/>
          <w:b/>
          <w:bCs/>
        </w:rPr>
        <w:t>Lengua y Literatura</w:t>
      </w:r>
    </w:p>
    <w:p w:rsidR="0050658F" w:rsidRPr="004349A5" w:rsidRDefault="004349A5" w:rsidP="0050658F">
      <w:pPr>
        <w:contextualSpacing/>
        <w:rPr>
          <w:rFonts w:asciiTheme="majorHAnsi" w:hAnsiTheme="majorHAnsi" w:cstheme="majorHAnsi"/>
          <w:b/>
          <w:bCs/>
        </w:rPr>
      </w:pPr>
      <w:r w:rsidRPr="004349A5">
        <w:rPr>
          <w:rFonts w:asciiTheme="majorHAnsi" w:hAnsiTheme="majorHAnsi" w:cstheme="majorHAnsi"/>
          <w:b/>
          <w:bCs/>
        </w:rPr>
        <w:t>Profesora: Inés Manríquez J.</w:t>
      </w:r>
    </w:p>
    <w:p w:rsidR="0050658F" w:rsidRPr="004349A5" w:rsidRDefault="004349A5" w:rsidP="0050658F">
      <w:pPr>
        <w:contextualSpacing/>
        <w:rPr>
          <w:rFonts w:asciiTheme="majorHAnsi" w:hAnsiTheme="majorHAnsi" w:cstheme="majorHAnsi"/>
          <w:b/>
          <w:bCs/>
        </w:rPr>
      </w:pPr>
      <w:r w:rsidRPr="004349A5">
        <w:rPr>
          <w:rFonts w:asciiTheme="majorHAnsi" w:hAnsiTheme="majorHAnsi" w:cstheme="majorHAnsi"/>
          <w:b/>
          <w:bCs/>
        </w:rPr>
        <w:t>Nivel: 7mo básico A</w:t>
      </w:r>
    </w:p>
    <w:p w:rsidR="0050658F" w:rsidRPr="004349A5" w:rsidRDefault="0050658F" w:rsidP="0050658F">
      <w:pPr>
        <w:contextualSpacing/>
        <w:jc w:val="center"/>
        <w:rPr>
          <w:rFonts w:asciiTheme="majorHAnsi" w:hAnsiTheme="majorHAnsi" w:cstheme="majorHAnsi"/>
          <w:b/>
          <w:bCs/>
          <w:color w:val="FF0000"/>
          <w:sz w:val="40"/>
          <w:szCs w:val="40"/>
        </w:rPr>
      </w:pPr>
      <w:r w:rsidRPr="0050658F">
        <w:rPr>
          <w:rFonts w:asciiTheme="majorHAnsi" w:hAnsiTheme="majorHAnsi" w:cstheme="majorHAnsi"/>
        </w:rPr>
        <w:br/>
      </w:r>
      <w:r w:rsidRPr="004349A5">
        <w:rPr>
          <w:rFonts w:asciiTheme="majorHAnsi" w:hAnsiTheme="majorHAnsi" w:cstheme="majorHAnsi"/>
          <w:b/>
          <w:bCs/>
          <w:color w:val="FF0000"/>
          <w:sz w:val="40"/>
          <w:szCs w:val="40"/>
        </w:rPr>
        <w:t>UNIDAD 1: EL HÉROE EN DISTINTAS ÉPOCAS</w:t>
      </w:r>
    </w:p>
    <w:p w:rsidR="0050658F" w:rsidRPr="004349A5" w:rsidRDefault="0050658F" w:rsidP="0050658F">
      <w:pPr>
        <w:contextualSpacing/>
        <w:jc w:val="center"/>
        <w:rPr>
          <w:rFonts w:asciiTheme="majorHAnsi" w:hAnsiTheme="majorHAnsi" w:cstheme="majorHAnsi"/>
          <w:b/>
          <w:bCs/>
          <w:color w:val="FF0000"/>
          <w:sz w:val="40"/>
          <w:szCs w:val="40"/>
        </w:rPr>
      </w:pPr>
      <w:r w:rsidRPr="004349A5">
        <w:rPr>
          <w:rFonts w:asciiTheme="majorHAnsi" w:hAnsiTheme="majorHAnsi" w:cstheme="majorHAnsi"/>
          <w:b/>
          <w:bCs/>
          <w:color w:val="FF0000"/>
          <w:sz w:val="40"/>
          <w:szCs w:val="40"/>
        </w:rPr>
        <w:t>MATERIAL TEÓRICO Y PRÁCTICO</w:t>
      </w:r>
      <w:r w:rsidR="004349A5">
        <w:rPr>
          <w:rFonts w:asciiTheme="majorHAnsi" w:hAnsiTheme="majorHAnsi" w:cstheme="majorHAnsi"/>
          <w:b/>
          <w:bCs/>
          <w:color w:val="FF0000"/>
          <w:sz w:val="40"/>
          <w:szCs w:val="40"/>
        </w:rPr>
        <w:t xml:space="preserve"> </w:t>
      </w:r>
      <w:r w:rsidR="0087781B">
        <w:rPr>
          <w:rFonts w:asciiTheme="majorHAnsi" w:hAnsiTheme="majorHAnsi" w:cstheme="majorHAnsi"/>
          <w:b/>
          <w:bCs/>
          <w:color w:val="FF0000"/>
          <w:sz w:val="40"/>
          <w:szCs w:val="40"/>
        </w:rPr>
        <w:t>N°</w:t>
      </w:r>
      <w:r w:rsidR="004349A5">
        <w:rPr>
          <w:rFonts w:asciiTheme="majorHAnsi" w:hAnsiTheme="majorHAnsi" w:cstheme="majorHAnsi"/>
          <w:b/>
          <w:bCs/>
          <w:color w:val="FF0000"/>
          <w:sz w:val="40"/>
          <w:szCs w:val="40"/>
        </w:rPr>
        <w:t>1</w:t>
      </w:r>
    </w:p>
    <w:p w:rsidR="0050658F" w:rsidRPr="0050658F" w:rsidRDefault="0050658F" w:rsidP="0050658F">
      <w:pPr>
        <w:contextualSpacing/>
        <w:rPr>
          <w:rFonts w:asciiTheme="majorHAnsi" w:hAnsiTheme="majorHAnsi" w:cstheme="majorHAnsi"/>
        </w:rPr>
      </w:pPr>
    </w:p>
    <w:p w:rsidR="0050658F" w:rsidRPr="0050658F" w:rsidRDefault="0050658F" w:rsidP="0050658F">
      <w:pPr>
        <w:contextualSpacing/>
        <w:rPr>
          <w:rFonts w:asciiTheme="majorHAnsi" w:hAnsiTheme="majorHAnsi" w:cstheme="majorHAnsi"/>
          <w:b/>
          <w:bCs/>
          <w:sz w:val="28"/>
          <w:szCs w:val="28"/>
        </w:rPr>
      </w:pPr>
      <w:r w:rsidRPr="0050658F">
        <w:rPr>
          <w:rFonts w:asciiTheme="majorHAnsi" w:hAnsiTheme="majorHAnsi" w:cstheme="majorHAnsi"/>
          <w:b/>
          <w:bCs/>
          <w:sz w:val="28"/>
          <w:szCs w:val="28"/>
        </w:rPr>
        <w:t>Nombre: ______________________________________ Curso: 7° básico A</w:t>
      </w:r>
    </w:p>
    <w:p w:rsidR="0050658F" w:rsidRPr="0050658F" w:rsidRDefault="0050658F" w:rsidP="0050658F">
      <w:pPr>
        <w:contextualSpacing/>
        <w:rPr>
          <w:rFonts w:asciiTheme="majorHAnsi" w:hAnsiTheme="majorHAnsi" w:cstheme="majorHAnsi"/>
        </w:rPr>
      </w:pPr>
    </w:p>
    <w:p w:rsidR="00CA6310" w:rsidRDefault="00CA6310" w:rsidP="00CA6310">
      <w:pPr>
        <w:pStyle w:val="Prrafodelista"/>
        <w:numPr>
          <w:ilvl w:val="0"/>
          <w:numId w:val="3"/>
        </w:numPr>
        <w:tabs>
          <w:tab w:val="left" w:pos="142"/>
        </w:tabs>
        <w:ind w:left="-142" w:firstLine="0"/>
        <w:rPr>
          <w:sz w:val="24"/>
          <w:szCs w:val="24"/>
        </w:rPr>
      </w:pPr>
      <w:r>
        <w:rPr>
          <w:sz w:val="24"/>
          <w:szCs w:val="24"/>
        </w:rPr>
        <w:t xml:space="preserve">El siguiente material constituye parte de un producto final denominado </w:t>
      </w:r>
      <w:r>
        <w:rPr>
          <w:b/>
          <w:bCs/>
          <w:color w:val="FF0000"/>
          <w:sz w:val="24"/>
          <w:szCs w:val="24"/>
        </w:rPr>
        <w:t>“Portafolio”</w:t>
      </w:r>
      <w:r>
        <w:rPr>
          <w:color w:val="FF0000"/>
          <w:sz w:val="24"/>
          <w:szCs w:val="24"/>
        </w:rPr>
        <w:t xml:space="preserve"> </w:t>
      </w:r>
      <w:r>
        <w:rPr>
          <w:sz w:val="24"/>
          <w:szCs w:val="24"/>
        </w:rPr>
        <w:t>y está diseñado para ser realizado de manera progresiva y sistemática, integrando conocimientos teóricos, aplicación, retroalimentación y evaluación.</w:t>
      </w:r>
    </w:p>
    <w:p w:rsidR="00CA6310" w:rsidRDefault="00CA6310" w:rsidP="00CA6310">
      <w:pPr>
        <w:pStyle w:val="Prrafodelista"/>
        <w:numPr>
          <w:ilvl w:val="0"/>
          <w:numId w:val="3"/>
        </w:numPr>
        <w:tabs>
          <w:tab w:val="left" w:pos="142"/>
        </w:tabs>
        <w:ind w:left="-142" w:firstLine="0"/>
        <w:rPr>
          <w:sz w:val="24"/>
          <w:szCs w:val="24"/>
        </w:rPr>
      </w:pPr>
      <w:r>
        <w:rPr>
          <w:sz w:val="24"/>
          <w:szCs w:val="24"/>
        </w:rPr>
        <w:t xml:space="preserve">Recuerda que puedes solicitar una guía impresa en el liceo de lunes a viernes, entre las 10:00 y las 13:00 </w:t>
      </w:r>
      <w:proofErr w:type="spellStart"/>
      <w:r>
        <w:rPr>
          <w:sz w:val="24"/>
          <w:szCs w:val="24"/>
        </w:rPr>
        <w:t>hrs</w:t>
      </w:r>
      <w:proofErr w:type="spellEnd"/>
      <w:r>
        <w:rPr>
          <w:sz w:val="24"/>
          <w:szCs w:val="24"/>
        </w:rPr>
        <w:t xml:space="preserve">. También puedes encontrar este material en la </w:t>
      </w:r>
      <w:proofErr w:type="spellStart"/>
      <w:r>
        <w:rPr>
          <w:sz w:val="24"/>
          <w:szCs w:val="24"/>
        </w:rPr>
        <w:t>Webclass</w:t>
      </w:r>
      <w:proofErr w:type="spellEnd"/>
      <w:r>
        <w:rPr>
          <w:sz w:val="24"/>
          <w:szCs w:val="24"/>
        </w:rPr>
        <w:t xml:space="preserve"> correspondiente a tu curso y a esta profesora.</w:t>
      </w:r>
    </w:p>
    <w:p w:rsidR="00CA6310" w:rsidRDefault="00CA6310" w:rsidP="00CA6310">
      <w:pPr>
        <w:pStyle w:val="Prrafodelista"/>
        <w:ind w:left="-142"/>
        <w:rPr>
          <w:sz w:val="24"/>
          <w:szCs w:val="24"/>
        </w:rPr>
      </w:pPr>
      <w:r>
        <w:rPr>
          <w:sz w:val="24"/>
          <w:szCs w:val="24"/>
        </w:rPr>
        <w:t xml:space="preserve">3)  El material de autoaprendizaje será corregido y enviadas a tu mail con revisión y comentarios para que puedas mejorar tus respuestas e incorporar estas correcciones y consejos en los futuros trabajos. </w:t>
      </w:r>
    </w:p>
    <w:p w:rsidR="00CA6310" w:rsidRDefault="00CA6310" w:rsidP="00CA6310">
      <w:pPr>
        <w:pStyle w:val="Prrafodelista"/>
        <w:ind w:left="-142"/>
        <w:rPr>
          <w:sz w:val="24"/>
          <w:szCs w:val="24"/>
        </w:rPr>
      </w:pPr>
      <w:r>
        <w:rPr>
          <w:sz w:val="24"/>
          <w:szCs w:val="24"/>
        </w:rPr>
        <w:t xml:space="preserve">4) El plazo de entrega de esta guía es el </w:t>
      </w:r>
      <w:r>
        <w:rPr>
          <w:b/>
          <w:bCs/>
          <w:color w:val="FF0000"/>
          <w:sz w:val="24"/>
          <w:szCs w:val="24"/>
        </w:rPr>
        <w:t>30 de abril</w:t>
      </w:r>
      <w:r>
        <w:rPr>
          <w:sz w:val="24"/>
          <w:szCs w:val="24"/>
        </w:rPr>
        <w:t xml:space="preserve">. En caso de presentar cualquier tipo de inconveniente, por favor, comunícate con anticipación con la profesora directamente a </w:t>
      </w:r>
      <w:hyperlink r:id="rId6" w:history="1">
        <w:r>
          <w:rPr>
            <w:rStyle w:val="Hipervnculo"/>
            <w:sz w:val="24"/>
            <w:szCs w:val="24"/>
          </w:rPr>
          <w:t>ines.manriquez.lab@gmail.com</w:t>
        </w:r>
      </w:hyperlink>
    </w:p>
    <w:p w:rsidR="00CA6310" w:rsidRDefault="00CA6310" w:rsidP="00CA6310">
      <w:pPr>
        <w:pStyle w:val="Prrafodelista"/>
        <w:ind w:left="-142"/>
        <w:rPr>
          <w:sz w:val="24"/>
          <w:szCs w:val="24"/>
        </w:rPr>
      </w:pPr>
      <w:r>
        <w:rPr>
          <w:sz w:val="24"/>
          <w:szCs w:val="24"/>
        </w:rPr>
        <w:t>5) La guía se deberá desarrollar de forma individual. Todas las respuestas deben estar redactadas con tus propias palabras. Si haces uso de la herramienta de la cita, deberás referenciarla apropiadamente, de lo contrario, se considerará como plagio y se descontará el puntaje asignado.</w:t>
      </w:r>
    </w:p>
    <w:p w:rsidR="00CA6310" w:rsidRDefault="00CA6310" w:rsidP="00CA6310">
      <w:pPr>
        <w:pStyle w:val="Prrafodelista"/>
        <w:ind w:left="-142"/>
        <w:rPr>
          <w:sz w:val="24"/>
          <w:szCs w:val="24"/>
        </w:rPr>
      </w:pPr>
      <w:r>
        <w:rPr>
          <w:sz w:val="24"/>
          <w:szCs w:val="24"/>
        </w:rPr>
        <w:t xml:space="preserve">6) Si tienes consultas durante el desarrollo de la guía puedes realizarlas al mail: ines.manriquez.lab@gmail.com. Los correos serán respondidos durante la jornada laboral comprendida entre las 10:00 y las 17:00 </w:t>
      </w:r>
      <w:proofErr w:type="spellStart"/>
      <w:r>
        <w:rPr>
          <w:sz w:val="24"/>
          <w:szCs w:val="24"/>
        </w:rPr>
        <w:t>hrs</w:t>
      </w:r>
      <w:proofErr w:type="spellEnd"/>
      <w:r>
        <w:rPr>
          <w:sz w:val="24"/>
          <w:szCs w:val="24"/>
        </w:rPr>
        <w:t>. Cabe considerar que todos los trabajos serán revisados por orden de llegada, por lo que puede haber demora en la respuesta.</w:t>
      </w:r>
    </w:p>
    <w:p w:rsidR="00CA6310" w:rsidRDefault="00CA6310" w:rsidP="00CA6310">
      <w:pPr>
        <w:pStyle w:val="Prrafodelista"/>
        <w:ind w:left="-142"/>
        <w:rPr>
          <w:sz w:val="24"/>
          <w:szCs w:val="24"/>
        </w:rPr>
      </w:pPr>
      <w:r>
        <w:rPr>
          <w:sz w:val="24"/>
          <w:szCs w:val="24"/>
        </w:rPr>
        <w:t>7) El nombre de la guía y el asunto del correo deberá indicar: “</w:t>
      </w:r>
      <w:proofErr w:type="spellStart"/>
      <w:r>
        <w:rPr>
          <w:sz w:val="24"/>
          <w:szCs w:val="24"/>
        </w:rPr>
        <w:t>Nombre_Apellido_Curso</w:t>
      </w:r>
      <w:proofErr w:type="spellEnd"/>
      <w:r>
        <w:rPr>
          <w:sz w:val="24"/>
          <w:szCs w:val="24"/>
        </w:rPr>
        <w:t xml:space="preserve">”, por ejemplo: Pedro_Contreras_1D </w:t>
      </w:r>
    </w:p>
    <w:p w:rsidR="00CA6310" w:rsidRDefault="00CA6310" w:rsidP="00CA6310">
      <w:pPr>
        <w:pStyle w:val="Prrafodelista"/>
        <w:ind w:left="-142"/>
        <w:rPr>
          <w:sz w:val="24"/>
          <w:szCs w:val="24"/>
        </w:rPr>
      </w:pPr>
      <w:r>
        <w:rPr>
          <w:sz w:val="24"/>
          <w:szCs w:val="24"/>
        </w:rPr>
        <w:t>8) Visita https://padlet.com/lenguaylit/lab2020. En este sitio se difunde material e información referentes al área de Lengua y Literatura.</w:t>
      </w:r>
    </w:p>
    <w:p w:rsidR="00740D30" w:rsidRDefault="00740D30" w:rsidP="0050658F">
      <w:pPr>
        <w:contextualSpacing/>
        <w:rPr>
          <w:rFonts w:asciiTheme="majorHAnsi" w:hAnsiTheme="majorHAnsi" w:cstheme="majorHAnsi"/>
          <w:i/>
          <w:iCs/>
        </w:rPr>
      </w:pPr>
      <w:bookmarkStart w:id="0" w:name="_GoBack"/>
      <w:bookmarkEnd w:id="0"/>
    </w:p>
    <w:p w:rsidR="00740D30" w:rsidRDefault="00740D30" w:rsidP="0050658F">
      <w:pPr>
        <w:contextualSpacing/>
        <w:rPr>
          <w:rFonts w:asciiTheme="majorHAnsi" w:hAnsiTheme="majorHAnsi" w:cstheme="majorHAnsi"/>
          <w:i/>
          <w:iCs/>
        </w:rPr>
      </w:pPr>
    </w:p>
    <w:p w:rsidR="0050658F" w:rsidRPr="0050658F" w:rsidRDefault="0050658F" w:rsidP="0050658F">
      <w:pPr>
        <w:contextualSpacing/>
        <w:rPr>
          <w:rFonts w:asciiTheme="majorHAnsi" w:hAnsiTheme="majorHAnsi" w:cstheme="majorHAnsi"/>
          <w:b/>
          <w:bCs/>
          <w:u w:val="single"/>
        </w:rPr>
      </w:pPr>
      <w:r w:rsidRPr="0050658F">
        <w:rPr>
          <w:rFonts w:asciiTheme="majorHAnsi" w:hAnsiTheme="majorHAnsi" w:cstheme="majorHAnsi"/>
          <w:b/>
          <w:bCs/>
          <w:u w:val="single"/>
        </w:rPr>
        <w:t>Objetivos de aprendizaje</w:t>
      </w:r>
      <w:r w:rsidR="001B0F71">
        <w:rPr>
          <w:rFonts w:asciiTheme="majorHAnsi" w:hAnsiTheme="majorHAnsi" w:cstheme="majorHAnsi"/>
          <w:b/>
          <w:bCs/>
          <w:u w:val="single"/>
        </w:rPr>
        <w:t xml:space="preserve"> de la Unidad 1:</w:t>
      </w:r>
    </w:p>
    <w:p w:rsidR="0050658F" w:rsidRPr="0050658F" w:rsidRDefault="0050658F" w:rsidP="0050658F">
      <w:pPr>
        <w:contextualSpacing/>
        <w:rPr>
          <w:rFonts w:asciiTheme="majorHAnsi" w:hAnsiTheme="majorHAnsi" w:cstheme="majorHAnsi"/>
        </w:rPr>
      </w:pPr>
      <w:r>
        <w:rPr>
          <w:rFonts w:asciiTheme="majorHAnsi" w:hAnsiTheme="majorHAnsi" w:cstheme="majorHAnsi"/>
        </w:rPr>
        <w:t xml:space="preserve">- </w:t>
      </w:r>
      <w:r w:rsidRPr="0050658F">
        <w:rPr>
          <w:rFonts w:asciiTheme="majorHAnsi" w:hAnsiTheme="majorHAnsi" w:cstheme="majorHAnsi"/>
        </w:rPr>
        <w:t>Leer comprensivamente, extrayendo información explícita, inferencias e interpretaciones de partes del texto y de su sentido global.</w:t>
      </w:r>
    </w:p>
    <w:p w:rsidR="0050658F" w:rsidRPr="0050658F" w:rsidRDefault="0050658F" w:rsidP="0050658F">
      <w:pPr>
        <w:contextualSpacing/>
        <w:rPr>
          <w:rFonts w:asciiTheme="majorHAnsi" w:hAnsiTheme="majorHAnsi" w:cstheme="majorHAnsi"/>
        </w:rPr>
      </w:pPr>
      <w:r>
        <w:rPr>
          <w:rFonts w:asciiTheme="majorHAnsi" w:hAnsiTheme="majorHAnsi" w:cstheme="majorHAnsi"/>
        </w:rPr>
        <w:t xml:space="preserve">- </w:t>
      </w:r>
      <w:r w:rsidRPr="0050658F">
        <w:rPr>
          <w:rFonts w:asciiTheme="majorHAnsi" w:hAnsiTheme="majorHAnsi" w:cstheme="majorHAnsi"/>
        </w:rPr>
        <w:t xml:space="preserve">Opinar sobre el contenido de lo leído considerando </w:t>
      </w:r>
      <w:proofErr w:type="gramStart"/>
      <w:r w:rsidRPr="0050658F">
        <w:rPr>
          <w:rFonts w:asciiTheme="majorHAnsi" w:hAnsiTheme="majorHAnsi" w:cstheme="majorHAnsi"/>
        </w:rPr>
        <w:t>e</w:t>
      </w:r>
      <w:proofErr w:type="gramEnd"/>
      <w:r w:rsidRPr="0050658F">
        <w:rPr>
          <w:rFonts w:asciiTheme="majorHAnsi" w:hAnsiTheme="majorHAnsi" w:cstheme="majorHAnsi"/>
        </w:rPr>
        <w:t xml:space="preserve"> contexto sociocultural presentado.</w:t>
      </w:r>
    </w:p>
    <w:p w:rsidR="0050658F" w:rsidRPr="0050658F" w:rsidRDefault="0050658F" w:rsidP="0050658F">
      <w:pPr>
        <w:contextualSpacing/>
        <w:rPr>
          <w:rFonts w:asciiTheme="majorHAnsi" w:hAnsiTheme="majorHAnsi" w:cstheme="majorHAnsi"/>
        </w:rPr>
      </w:pPr>
      <w:r>
        <w:rPr>
          <w:rFonts w:asciiTheme="majorHAnsi" w:hAnsiTheme="majorHAnsi" w:cstheme="majorHAnsi"/>
        </w:rPr>
        <w:t xml:space="preserve">- </w:t>
      </w:r>
      <w:r w:rsidRPr="0050658F">
        <w:rPr>
          <w:rFonts w:asciiTheme="majorHAnsi" w:hAnsiTheme="majorHAnsi" w:cstheme="majorHAnsi"/>
        </w:rPr>
        <w:t xml:space="preserve">Producir, principalmente para expresarse, narrar, describir y exponer textos o </w:t>
      </w:r>
      <w:r>
        <w:rPr>
          <w:rFonts w:asciiTheme="majorHAnsi" w:hAnsiTheme="majorHAnsi" w:cstheme="majorHAnsi"/>
        </w:rPr>
        <w:t>i</w:t>
      </w:r>
      <w:r w:rsidRPr="0050658F">
        <w:rPr>
          <w:rFonts w:asciiTheme="majorHAnsi" w:hAnsiTheme="majorHAnsi" w:cstheme="majorHAnsi"/>
        </w:rPr>
        <w:t>deas de textos de carácter literario o no literario.</w:t>
      </w:r>
    </w:p>
    <w:p w:rsidR="0050658F" w:rsidRDefault="0050658F" w:rsidP="0050658F">
      <w:pPr>
        <w:contextualSpacing/>
        <w:rPr>
          <w:rFonts w:asciiTheme="majorHAnsi" w:hAnsiTheme="majorHAnsi" w:cstheme="majorHAnsi"/>
        </w:rPr>
      </w:pPr>
      <w:r>
        <w:rPr>
          <w:rFonts w:asciiTheme="majorHAnsi" w:hAnsiTheme="majorHAnsi" w:cstheme="majorHAnsi"/>
        </w:rPr>
        <w:t xml:space="preserve">- </w:t>
      </w:r>
      <w:r w:rsidRPr="0050658F">
        <w:rPr>
          <w:rFonts w:asciiTheme="majorHAnsi" w:hAnsiTheme="majorHAnsi" w:cstheme="majorHAnsi"/>
        </w:rPr>
        <w:t xml:space="preserve">Valorar la escritura como una actividad creativa, de expresión personal, que permite organizar las ideas, interactuar con los demás, presentar una información y como una oportunidad para expresar una visión personal del mundo. </w:t>
      </w:r>
    </w:p>
    <w:p w:rsidR="0050658F" w:rsidRDefault="0050658F" w:rsidP="0050658F">
      <w:pPr>
        <w:contextualSpacing/>
        <w:rPr>
          <w:rFonts w:asciiTheme="majorHAnsi" w:hAnsiTheme="majorHAnsi" w:cstheme="majorHAnsi"/>
        </w:rPr>
      </w:pPr>
    </w:p>
    <w:p w:rsidR="0050658F" w:rsidRDefault="0050658F" w:rsidP="0050658F">
      <w:pPr>
        <w:contextualSpacing/>
        <w:rPr>
          <w:rFonts w:asciiTheme="majorHAnsi" w:hAnsiTheme="majorHAnsi" w:cstheme="majorHAnsi"/>
        </w:rPr>
      </w:pPr>
      <w:r w:rsidRPr="004349A5">
        <w:rPr>
          <w:rFonts w:asciiTheme="majorHAnsi" w:hAnsiTheme="majorHAnsi" w:cstheme="majorHAnsi"/>
          <w:b/>
          <w:bCs/>
          <w:u w:val="single"/>
        </w:rPr>
        <w:t>Contenidos:</w:t>
      </w:r>
      <w:r>
        <w:rPr>
          <w:rFonts w:asciiTheme="majorHAnsi" w:hAnsiTheme="majorHAnsi" w:cstheme="majorHAnsi"/>
        </w:rPr>
        <w:t xml:space="preserve"> La narración literaria y no literaria – Discurso Argumentativo</w:t>
      </w:r>
    </w:p>
    <w:p w:rsidR="004349A5" w:rsidRDefault="004349A5" w:rsidP="0050658F">
      <w:pPr>
        <w:contextualSpacing/>
        <w:rPr>
          <w:rFonts w:asciiTheme="majorHAnsi" w:hAnsiTheme="majorHAnsi" w:cstheme="majorHAnsi"/>
        </w:rPr>
      </w:pPr>
    </w:p>
    <w:p w:rsidR="00EC6877" w:rsidRDefault="00EC6877" w:rsidP="0050658F">
      <w:pPr>
        <w:contextualSpacing/>
        <w:rPr>
          <w:rFonts w:asciiTheme="majorHAnsi" w:hAnsiTheme="majorHAnsi" w:cstheme="majorHAnsi"/>
        </w:rPr>
      </w:pPr>
    </w:p>
    <w:p w:rsidR="00EC6877" w:rsidRDefault="00EC6877" w:rsidP="0050658F">
      <w:pPr>
        <w:contextualSpacing/>
        <w:rPr>
          <w:rFonts w:asciiTheme="majorHAnsi" w:hAnsiTheme="majorHAnsi" w:cstheme="majorHAnsi"/>
        </w:rPr>
      </w:pPr>
    </w:p>
    <w:p w:rsidR="003074E2" w:rsidRDefault="003074E2" w:rsidP="0050658F">
      <w:pPr>
        <w:contextualSpacing/>
        <w:rPr>
          <w:noProof/>
        </w:rPr>
      </w:pPr>
    </w:p>
    <w:p w:rsidR="003074E2" w:rsidRDefault="003074E2" w:rsidP="0050658F">
      <w:pPr>
        <w:contextualSpacing/>
        <w:rPr>
          <w:noProof/>
        </w:rPr>
      </w:pPr>
    </w:p>
    <w:p w:rsidR="00740D30" w:rsidRDefault="00740D30" w:rsidP="0050658F">
      <w:pPr>
        <w:contextualSpacing/>
        <w:rPr>
          <w:noProof/>
        </w:rPr>
      </w:pPr>
      <w:r>
        <w:rPr>
          <w:rFonts w:asciiTheme="majorHAnsi" w:hAnsiTheme="majorHAnsi" w:cstheme="majorHAnsi"/>
          <w:noProof/>
        </w:rPr>
        <w:lastRenderedPageBreak/>
        <mc:AlternateContent>
          <mc:Choice Requires="wps">
            <w:drawing>
              <wp:anchor distT="0" distB="0" distL="114300" distR="114300" simplePos="0" relativeHeight="251659264" behindDoc="0" locked="0" layoutInCell="1" allowOverlap="1">
                <wp:simplePos x="0" y="0"/>
                <wp:positionH relativeFrom="margin">
                  <wp:posOffset>-203835</wp:posOffset>
                </wp:positionH>
                <wp:positionV relativeFrom="paragraph">
                  <wp:posOffset>7620</wp:posOffset>
                </wp:positionV>
                <wp:extent cx="4675367" cy="2472856"/>
                <wp:effectExtent l="0" t="0" r="1021080" b="22860"/>
                <wp:wrapNone/>
                <wp:docPr id="3" name="Bocadillo: rectángulo con esquinas redondeadas 3"/>
                <wp:cNvGraphicFramePr/>
                <a:graphic xmlns:a="http://schemas.openxmlformats.org/drawingml/2006/main">
                  <a:graphicData uri="http://schemas.microsoft.com/office/word/2010/wordprocessingShape">
                    <wps:wsp>
                      <wps:cNvSpPr/>
                      <wps:spPr>
                        <a:xfrm>
                          <a:off x="0" y="0"/>
                          <a:ext cx="4675367" cy="2472856"/>
                        </a:xfrm>
                        <a:prstGeom prst="wedgeRoundRectCallout">
                          <a:avLst>
                            <a:gd name="adj1" fmla="val 70815"/>
                            <a:gd name="adj2" fmla="val 22042"/>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C6877" w:rsidRPr="00EC6877" w:rsidRDefault="00EC6877" w:rsidP="00EC6877">
                            <w:pPr>
                              <w:contextualSpacing/>
                              <w:rPr>
                                <w:rFonts w:asciiTheme="majorHAnsi" w:hAnsiTheme="majorHAnsi" w:cstheme="majorHAnsi"/>
                                <w:color w:val="538135" w:themeColor="accent6" w:themeShade="BF"/>
                                <w:sz w:val="28"/>
                                <w:szCs w:val="28"/>
                              </w:rPr>
                            </w:pPr>
                            <w:r w:rsidRPr="00EC6877">
                              <w:rPr>
                                <w:rFonts w:asciiTheme="majorHAnsi" w:hAnsiTheme="majorHAnsi" w:cstheme="majorHAnsi"/>
                                <w:color w:val="538135" w:themeColor="accent6" w:themeShade="BF"/>
                                <w:sz w:val="28"/>
                                <w:szCs w:val="28"/>
                              </w:rPr>
                              <w:t xml:space="preserve">En esta guía, encontrarás material teórico y ejercicios prácticos </w:t>
                            </w:r>
                            <w:r w:rsidR="00D36D01">
                              <w:rPr>
                                <w:rFonts w:asciiTheme="majorHAnsi" w:hAnsiTheme="majorHAnsi" w:cstheme="majorHAnsi"/>
                                <w:color w:val="538135" w:themeColor="accent6" w:themeShade="BF"/>
                                <w:sz w:val="28"/>
                                <w:szCs w:val="28"/>
                              </w:rPr>
                              <w:t>como introducción a</w:t>
                            </w:r>
                            <w:r w:rsidRPr="00EC6877">
                              <w:rPr>
                                <w:rFonts w:asciiTheme="majorHAnsi" w:hAnsiTheme="majorHAnsi" w:cstheme="majorHAnsi"/>
                                <w:color w:val="538135" w:themeColor="accent6" w:themeShade="BF"/>
                                <w:sz w:val="28"/>
                                <w:szCs w:val="28"/>
                              </w:rPr>
                              <w:t xml:space="preserve"> la </w:t>
                            </w:r>
                            <w:r w:rsidRPr="003074E2">
                              <w:rPr>
                                <w:rFonts w:asciiTheme="majorHAnsi" w:hAnsiTheme="majorHAnsi" w:cstheme="majorHAnsi"/>
                                <w:b/>
                                <w:bCs/>
                                <w:color w:val="538135" w:themeColor="accent6" w:themeShade="BF"/>
                                <w:sz w:val="28"/>
                                <w:szCs w:val="28"/>
                              </w:rPr>
                              <w:t>Unidad 1 de Lengua y Literatura: El héroe en distintas épocas.</w:t>
                            </w:r>
                          </w:p>
                          <w:p w:rsidR="00EC6877" w:rsidRDefault="00EC6877" w:rsidP="00EC6877">
                            <w:pPr>
                              <w:contextualSpacing/>
                              <w:rPr>
                                <w:rFonts w:asciiTheme="majorHAnsi" w:hAnsiTheme="majorHAnsi" w:cstheme="majorHAnsi"/>
                                <w:color w:val="538135" w:themeColor="accent6" w:themeShade="BF"/>
                                <w:sz w:val="28"/>
                                <w:szCs w:val="28"/>
                              </w:rPr>
                            </w:pPr>
                            <w:r w:rsidRPr="00EC6877">
                              <w:rPr>
                                <w:rFonts w:asciiTheme="majorHAnsi" w:hAnsiTheme="majorHAnsi" w:cstheme="majorHAnsi"/>
                                <w:color w:val="538135" w:themeColor="accent6" w:themeShade="BF"/>
                                <w:sz w:val="28"/>
                                <w:szCs w:val="28"/>
                              </w:rPr>
                              <w:t xml:space="preserve">Para esto, haremos juntos un recorrido por los </w:t>
                            </w:r>
                            <w:r w:rsidRPr="003074E2">
                              <w:rPr>
                                <w:rFonts w:asciiTheme="majorHAnsi" w:hAnsiTheme="majorHAnsi" w:cstheme="majorHAnsi"/>
                                <w:b/>
                                <w:bCs/>
                                <w:color w:val="538135" w:themeColor="accent6" w:themeShade="BF"/>
                                <w:sz w:val="28"/>
                                <w:szCs w:val="28"/>
                              </w:rPr>
                              <w:t>conceptos de Literatura y de Narración,</w:t>
                            </w:r>
                            <w:r w:rsidRPr="00EC6877">
                              <w:rPr>
                                <w:rFonts w:asciiTheme="majorHAnsi" w:hAnsiTheme="majorHAnsi" w:cstheme="majorHAnsi"/>
                                <w:color w:val="538135" w:themeColor="accent6" w:themeShade="BF"/>
                                <w:sz w:val="28"/>
                                <w:szCs w:val="28"/>
                              </w:rPr>
                              <w:t xml:space="preserve"> comenzando desde que el ser humano comienza a relatar sus historias (reales o imaginarias) hasta el día de hoy.</w:t>
                            </w:r>
                          </w:p>
                          <w:p w:rsidR="00980750" w:rsidRPr="00EC6877" w:rsidRDefault="00980750" w:rsidP="00EC6877">
                            <w:pPr>
                              <w:contextualSpacing/>
                              <w:rPr>
                                <w:rFonts w:asciiTheme="majorHAnsi" w:hAnsiTheme="majorHAnsi" w:cstheme="majorHAnsi"/>
                                <w:color w:val="538135" w:themeColor="accent6" w:themeShade="BF"/>
                                <w:sz w:val="28"/>
                                <w:szCs w:val="28"/>
                              </w:rPr>
                            </w:pPr>
                            <w:r>
                              <w:rPr>
                                <w:rFonts w:asciiTheme="majorHAnsi" w:hAnsiTheme="majorHAnsi" w:cstheme="majorHAnsi"/>
                                <w:color w:val="538135" w:themeColor="accent6" w:themeShade="BF"/>
                                <w:sz w:val="28"/>
                                <w:szCs w:val="28"/>
                              </w:rPr>
                              <w:t>Debes ver y/o descargar el PPT MITOS Y LEYENDAS, que complementa los contenidos conceptuales de esta guía.</w:t>
                            </w:r>
                          </w:p>
                          <w:p w:rsidR="00EC6877" w:rsidRDefault="00EC6877" w:rsidP="00EC68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3" o:spid="_x0000_s1026" type="#_x0000_t62" style="position:absolute;left:0;text-align:left;margin-left:-16.05pt;margin-top:.6pt;width:368.15pt;height:194.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" adj="26096,15561" fillcolor="white [3212]" strokecolor="#1f3763 [1604]" strokeweight="1pt">
                <v:textbox>
                  <w:txbxContent>
                    <w:p w:rsidR="00EC6877" w:rsidRPr="00EC6877" w:rsidRDefault="00EC6877" w:rsidP="00EC6877">
                      <w:pPr>
                        <w:contextualSpacing/>
                        <w:rPr>
                          <w:rFonts w:asciiTheme="majorHAnsi" w:hAnsiTheme="majorHAnsi" w:cstheme="majorHAnsi"/>
                          <w:color w:val="538135" w:themeColor="accent6" w:themeShade="BF"/>
                          <w:sz w:val="28"/>
                          <w:szCs w:val="28"/>
                        </w:rPr>
                      </w:pPr>
                      <w:r w:rsidRPr="00EC6877">
                        <w:rPr>
                          <w:rFonts w:asciiTheme="majorHAnsi" w:hAnsiTheme="majorHAnsi" w:cstheme="majorHAnsi"/>
                          <w:color w:val="538135" w:themeColor="accent6" w:themeShade="BF"/>
                          <w:sz w:val="28"/>
                          <w:szCs w:val="28"/>
                        </w:rPr>
                        <w:t xml:space="preserve">En esta guía, encontrarás material teórico y ejercicios prácticos </w:t>
                      </w:r>
                      <w:r w:rsidR="00D36D01">
                        <w:rPr>
                          <w:rFonts w:asciiTheme="majorHAnsi" w:hAnsiTheme="majorHAnsi" w:cstheme="majorHAnsi"/>
                          <w:color w:val="538135" w:themeColor="accent6" w:themeShade="BF"/>
                          <w:sz w:val="28"/>
                          <w:szCs w:val="28"/>
                        </w:rPr>
                        <w:t>como introducción a</w:t>
                      </w:r>
                      <w:r w:rsidRPr="00EC6877">
                        <w:rPr>
                          <w:rFonts w:asciiTheme="majorHAnsi" w:hAnsiTheme="majorHAnsi" w:cstheme="majorHAnsi"/>
                          <w:color w:val="538135" w:themeColor="accent6" w:themeShade="BF"/>
                          <w:sz w:val="28"/>
                          <w:szCs w:val="28"/>
                        </w:rPr>
                        <w:t xml:space="preserve"> la </w:t>
                      </w:r>
                      <w:r w:rsidRPr="003074E2">
                        <w:rPr>
                          <w:rFonts w:asciiTheme="majorHAnsi" w:hAnsiTheme="majorHAnsi" w:cstheme="majorHAnsi"/>
                          <w:b/>
                          <w:bCs/>
                          <w:color w:val="538135" w:themeColor="accent6" w:themeShade="BF"/>
                          <w:sz w:val="28"/>
                          <w:szCs w:val="28"/>
                        </w:rPr>
                        <w:t>Unidad 1 de Lengua y Literatura: El héroe en distintas épocas.</w:t>
                      </w:r>
                    </w:p>
                    <w:p w:rsidR="00EC6877" w:rsidRDefault="00EC6877" w:rsidP="00EC6877">
                      <w:pPr>
                        <w:contextualSpacing/>
                        <w:rPr>
                          <w:rFonts w:asciiTheme="majorHAnsi" w:hAnsiTheme="majorHAnsi" w:cstheme="majorHAnsi"/>
                          <w:color w:val="538135" w:themeColor="accent6" w:themeShade="BF"/>
                          <w:sz w:val="28"/>
                          <w:szCs w:val="28"/>
                        </w:rPr>
                      </w:pPr>
                      <w:r w:rsidRPr="00EC6877">
                        <w:rPr>
                          <w:rFonts w:asciiTheme="majorHAnsi" w:hAnsiTheme="majorHAnsi" w:cstheme="majorHAnsi"/>
                          <w:color w:val="538135" w:themeColor="accent6" w:themeShade="BF"/>
                          <w:sz w:val="28"/>
                          <w:szCs w:val="28"/>
                        </w:rPr>
                        <w:t xml:space="preserve">Para esto, haremos juntos un recorrido por los </w:t>
                      </w:r>
                      <w:r w:rsidRPr="003074E2">
                        <w:rPr>
                          <w:rFonts w:asciiTheme="majorHAnsi" w:hAnsiTheme="majorHAnsi" w:cstheme="majorHAnsi"/>
                          <w:b/>
                          <w:bCs/>
                          <w:color w:val="538135" w:themeColor="accent6" w:themeShade="BF"/>
                          <w:sz w:val="28"/>
                          <w:szCs w:val="28"/>
                        </w:rPr>
                        <w:t>conceptos de Literatura y de Narración,</w:t>
                      </w:r>
                      <w:r w:rsidRPr="00EC6877">
                        <w:rPr>
                          <w:rFonts w:asciiTheme="majorHAnsi" w:hAnsiTheme="majorHAnsi" w:cstheme="majorHAnsi"/>
                          <w:color w:val="538135" w:themeColor="accent6" w:themeShade="BF"/>
                          <w:sz w:val="28"/>
                          <w:szCs w:val="28"/>
                        </w:rPr>
                        <w:t xml:space="preserve"> comenzando desde que el ser humano comienza a relatar sus historias (reales o imaginarias) hasta el día de hoy.</w:t>
                      </w:r>
                    </w:p>
                    <w:p w:rsidR="00980750" w:rsidRPr="00EC6877" w:rsidRDefault="00980750" w:rsidP="00EC6877">
                      <w:pPr>
                        <w:contextualSpacing/>
                        <w:rPr>
                          <w:rFonts w:asciiTheme="majorHAnsi" w:hAnsiTheme="majorHAnsi" w:cstheme="majorHAnsi"/>
                          <w:color w:val="538135" w:themeColor="accent6" w:themeShade="BF"/>
                          <w:sz w:val="28"/>
                          <w:szCs w:val="28"/>
                        </w:rPr>
                      </w:pPr>
                      <w:r>
                        <w:rPr>
                          <w:rFonts w:asciiTheme="majorHAnsi" w:hAnsiTheme="majorHAnsi" w:cstheme="majorHAnsi"/>
                          <w:color w:val="538135" w:themeColor="accent6" w:themeShade="BF"/>
                          <w:sz w:val="28"/>
                          <w:szCs w:val="28"/>
                        </w:rPr>
                        <w:t>Debes ver y/o descargar el PPT MITOS Y LEYENDAS, que complementa los contenidos conceptuales de esta guía.</w:t>
                      </w:r>
                    </w:p>
                    <w:p w:rsidR="00EC6877" w:rsidRDefault="00EC6877" w:rsidP="00EC6877">
                      <w:pPr>
                        <w:jc w:val="center"/>
                      </w:pPr>
                    </w:p>
                  </w:txbxContent>
                </v:textbox>
                <w10:wrap anchorx="margin"/>
              </v:shape>
            </w:pict>
          </mc:Fallback>
        </mc:AlternateContent>
      </w:r>
    </w:p>
    <w:p w:rsidR="00740D30" w:rsidRDefault="00740D30" w:rsidP="0050658F">
      <w:pPr>
        <w:contextualSpacing/>
        <w:rPr>
          <w:noProof/>
        </w:rPr>
      </w:pPr>
    </w:p>
    <w:p w:rsidR="00740D30" w:rsidRDefault="00740D30" w:rsidP="0050658F">
      <w:pPr>
        <w:contextualSpacing/>
        <w:rPr>
          <w:noProof/>
        </w:rPr>
      </w:pPr>
    </w:p>
    <w:p w:rsidR="00740D30" w:rsidRDefault="00740D30" w:rsidP="0050658F">
      <w:pPr>
        <w:contextualSpacing/>
        <w:rPr>
          <w:noProof/>
        </w:rPr>
      </w:pPr>
    </w:p>
    <w:p w:rsidR="00740D30" w:rsidRDefault="00740D30" w:rsidP="0050658F">
      <w:pPr>
        <w:contextualSpacing/>
        <w:rPr>
          <w:noProof/>
        </w:rPr>
      </w:pPr>
    </w:p>
    <w:p w:rsidR="00EC6877" w:rsidRDefault="00980750" w:rsidP="0050658F">
      <w:pPr>
        <w:contextualSpacing/>
        <w:rPr>
          <w:rFonts w:asciiTheme="majorHAnsi" w:hAnsiTheme="majorHAnsi" w:cstheme="majorHAnsi"/>
        </w:rPr>
      </w:pPr>
      <w:r>
        <w:rPr>
          <w:noProof/>
        </w:rPr>
        <w:drawing>
          <wp:anchor distT="0" distB="0" distL="114300" distR="114300" simplePos="0" relativeHeight="251660288" behindDoc="1" locked="0" layoutInCell="1" allowOverlap="1" wp14:anchorId="4CF3A2BA">
            <wp:simplePos x="0" y="0"/>
            <wp:positionH relativeFrom="column">
              <wp:posOffset>4858772</wp:posOffset>
            </wp:positionH>
            <wp:positionV relativeFrom="paragraph">
              <wp:posOffset>8172</wp:posOffset>
            </wp:positionV>
            <wp:extent cx="1286510" cy="1278255"/>
            <wp:effectExtent l="0" t="0" r="889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66170" t="13445" r="10729" b="45719"/>
                    <a:stretch/>
                  </pic:blipFill>
                  <pic:spPr bwMode="auto">
                    <a:xfrm>
                      <a:off x="0" y="0"/>
                      <a:ext cx="1286510" cy="1278255"/>
                    </a:xfrm>
                    <a:prstGeom prst="rect">
                      <a:avLst/>
                    </a:prstGeom>
                    <a:ln>
                      <a:noFill/>
                    </a:ln>
                    <a:extLst>
                      <a:ext uri="{53640926-AAD7-44D8-BBD7-CCE9431645EC}">
                        <a14:shadowObscured xmlns:a14="http://schemas.microsoft.com/office/drawing/2010/main"/>
                      </a:ext>
                    </a:extLst>
                  </pic:spPr>
                </pic:pic>
              </a:graphicData>
            </a:graphic>
          </wp:anchor>
        </w:drawing>
      </w:r>
    </w:p>
    <w:p w:rsidR="004349A5" w:rsidRDefault="004349A5" w:rsidP="0050658F">
      <w:pPr>
        <w:contextualSpacing/>
        <w:rPr>
          <w:rFonts w:asciiTheme="majorHAnsi" w:hAnsiTheme="majorHAnsi" w:cstheme="majorHAnsi"/>
        </w:rPr>
      </w:pPr>
    </w:p>
    <w:p w:rsidR="00FF209E" w:rsidRDefault="00FF209E" w:rsidP="0050658F">
      <w:pPr>
        <w:contextualSpacing/>
        <w:rPr>
          <w:rFonts w:asciiTheme="majorHAnsi" w:hAnsiTheme="majorHAnsi" w:cstheme="majorHAnsi"/>
        </w:rPr>
      </w:pPr>
    </w:p>
    <w:p w:rsidR="00FF209E" w:rsidRDefault="00FF209E" w:rsidP="0050658F">
      <w:pPr>
        <w:contextualSpacing/>
        <w:rPr>
          <w:rFonts w:asciiTheme="majorHAnsi" w:hAnsiTheme="majorHAnsi" w:cstheme="majorHAnsi"/>
        </w:rPr>
      </w:pPr>
    </w:p>
    <w:p w:rsidR="00FF209E" w:rsidRDefault="00FF209E" w:rsidP="0050658F">
      <w:pPr>
        <w:contextualSpacing/>
        <w:rPr>
          <w:rFonts w:asciiTheme="majorHAnsi" w:hAnsiTheme="majorHAnsi" w:cstheme="majorHAnsi"/>
        </w:rPr>
      </w:pPr>
    </w:p>
    <w:p w:rsidR="00980750" w:rsidRDefault="00980750" w:rsidP="0050658F">
      <w:pPr>
        <w:contextualSpacing/>
        <w:rPr>
          <w:rFonts w:asciiTheme="majorHAnsi" w:hAnsiTheme="majorHAnsi" w:cstheme="majorHAnsi"/>
        </w:rPr>
      </w:pPr>
    </w:p>
    <w:p w:rsidR="00980750" w:rsidRDefault="00980750" w:rsidP="0050658F">
      <w:pPr>
        <w:contextualSpacing/>
        <w:rPr>
          <w:rFonts w:asciiTheme="majorHAnsi" w:hAnsiTheme="majorHAnsi" w:cstheme="majorHAnsi"/>
        </w:rPr>
      </w:pPr>
    </w:p>
    <w:p w:rsidR="00980750" w:rsidRDefault="00980750" w:rsidP="0050658F">
      <w:pPr>
        <w:contextualSpacing/>
        <w:rPr>
          <w:rFonts w:asciiTheme="majorHAnsi" w:hAnsiTheme="majorHAnsi" w:cstheme="majorHAnsi"/>
        </w:rPr>
      </w:pPr>
    </w:p>
    <w:p w:rsidR="00980750" w:rsidRDefault="00980750" w:rsidP="0050658F">
      <w:pPr>
        <w:contextualSpacing/>
        <w:rPr>
          <w:rFonts w:asciiTheme="majorHAnsi" w:hAnsiTheme="majorHAnsi" w:cstheme="majorHAnsi"/>
        </w:rPr>
      </w:pPr>
    </w:p>
    <w:p w:rsidR="00FF209E" w:rsidRDefault="00FF209E" w:rsidP="0050658F">
      <w:pPr>
        <w:contextualSpacing/>
        <w:rPr>
          <w:rFonts w:asciiTheme="majorHAnsi" w:hAnsiTheme="majorHAnsi" w:cstheme="majorHAnsi"/>
        </w:rPr>
      </w:pPr>
    </w:p>
    <w:p w:rsidR="002C3B50" w:rsidRDefault="002C3B50" w:rsidP="0050658F">
      <w:pPr>
        <w:contextualSpacing/>
        <w:rPr>
          <w:rFonts w:asciiTheme="majorHAnsi" w:hAnsiTheme="majorHAnsi" w:cstheme="majorHAnsi"/>
        </w:rPr>
      </w:pPr>
    </w:p>
    <w:p w:rsidR="00B21851" w:rsidRDefault="00B21851" w:rsidP="0050658F">
      <w:pPr>
        <w:contextualSpacing/>
        <w:rPr>
          <w:rFonts w:asciiTheme="majorHAnsi" w:hAnsiTheme="majorHAnsi" w:cstheme="majorHAnsi"/>
        </w:rPr>
      </w:pPr>
    </w:p>
    <w:p w:rsidR="00EC6877" w:rsidRDefault="00B21851" w:rsidP="0050658F">
      <w:pPr>
        <w:contextualSpacing/>
        <w:rPr>
          <w:rFonts w:asciiTheme="majorHAnsi" w:hAnsiTheme="majorHAnsi" w:cstheme="majorHAnsi"/>
        </w:rPr>
      </w:pPr>
      <w:r w:rsidRPr="00B21851">
        <w:rPr>
          <w:b/>
          <w:bCs/>
          <w:noProof/>
          <w:color w:val="FF0000"/>
          <w:sz w:val="28"/>
          <w:szCs w:val="28"/>
        </w:rPr>
        <w:drawing>
          <wp:anchor distT="0" distB="0" distL="114300" distR="114300" simplePos="0" relativeHeight="251658240" behindDoc="1" locked="0" layoutInCell="1" allowOverlap="1" wp14:anchorId="75905B0F">
            <wp:simplePos x="0" y="0"/>
            <wp:positionH relativeFrom="margin">
              <wp:posOffset>-373959</wp:posOffset>
            </wp:positionH>
            <wp:positionV relativeFrom="paragraph">
              <wp:posOffset>177469</wp:posOffset>
            </wp:positionV>
            <wp:extent cx="2321366" cy="1693628"/>
            <wp:effectExtent l="0" t="0" r="3175" b="1905"/>
            <wp:wrapTight wrapText="bothSides">
              <wp:wrapPolygon edited="0">
                <wp:start x="0" y="0"/>
                <wp:lineTo x="0" y="21381"/>
                <wp:lineTo x="21452" y="21381"/>
                <wp:lineTo x="21452"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54478" t="15979" r="3887" b="29998"/>
                    <a:stretch/>
                  </pic:blipFill>
                  <pic:spPr bwMode="auto">
                    <a:xfrm>
                      <a:off x="0" y="0"/>
                      <a:ext cx="2321366" cy="16936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21851">
        <w:rPr>
          <w:rFonts w:asciiTheme="majorHAnsi" w:hAnsiTheme="majorHAnsi" w:cstheme="majorHAnsi"/>
          <w:b/>
          <w:bCs/>
          <w:color w:val="FF0000"/>
          <w:sz w:val="28"/>
          <w:szCs w:val="28"/>
        </w:rPr>
        <w:t>Contenidos conceptuales</w:t>
      </w:r>
      <w:r>
        <w:rPr>
          <w:rFonts w:asciiTheme="majorHAnsi" w:hAnsiTheme="majorHAnsi" w:cstheme="majorHAnsi"/>
        </w:rPr>
        <w:t xml:space="preserve">: </w:t>
      </w:r>
    </w:p>
    <w:p w:rsidR="00B21851" w:rsidRDefault="00B21851" w:rsidP="0050658F">
      <w:pPr>
        <w:contextualSpacing/>
        <w:rPr>
          <w:rFonts w:asciiTheme="majorHAnsi" w:hAnsiTheme="majorHAnsi" w:cstheme="majorHAnsi"/>
        </w:rPr>
      </w:pPr>
    </w:p>
    <w:p w:rsidR="004349A5" w:rsidRPr="004349A5" w:rsidRDefault="004349A5" w:rsidP="0050658F">
      <w:pPr>
        <w:contextualSpacing/>
        <w:rPr>
          <w:rFonts w:asciiTheme="majorHAnsi" w:hAnsiTheme="majorHAnsi" w:cstheme="majorHAnsi"/>
          <w:b/>
          <w:bCs/>
          <w:color w:val="FF0000"/>
          <w:sz w:val="28"/>
          <w:szCs w:val="28"/>
        </w:rPr>
      </w:pPr>
      <w:r w:rsidRPr="004349A5">
        <w:rPr>
          <w:rFonts w:asciiTheme="majorHAnsi" w:hAnsiTheme="majorHAnsi" w:cstheme="majorHAnsi"/>
          <w:b/>
          <w:bCs/>
          <w:color w:val="FF0000"/>
          <w:sz w:val="28"/>
          <w:szCs w:val="28"/>
        </w:rPr>
        <w:t>Concepto de literatura</w:t>
      </w:r>
    </w:p>
    <w:p w:rsidR="004349A5" w:rsidRDefault="004349A5" w:rsidP="0050658F">
      <w:pPr>
        <w:contextualSpacing/>
        <w:rPr>
          <w:rFonts w:asciiTheme="majorHAnsi" w:hAnsiTheme="majorHAnsi" w:cstheme="majorHAnsi"/>
        </w:rPr>
      </w:pPr>
    </w:p>
    <w:p w:rsidR="004349A5" w:rsidRDefault="004349A5" w:rsidP="0050658F">
      <w:pPr>
        <w:contextualSpacing/>
        <w:rPr>
          <w:rFonts w:asciiTheme="majorHAnsi" w:hAnsiTheme="majorHAnsi" w:cstheme="majorHAnsi"/>
        </w:rPr>
      </w:pPr>
      <w:r>
        <w:rPr>
          <w:rFonts w:asciiTheme="majorHAnsi" w:hAnsiTheme="majorHAnsi" w:cstheme="majorHAnsi"/>
        </w:rPr>
        <w:t xml:space="preserve">Lo que primero debemos saber, es que la literatura es una </w:t>
      </w:r>
      <w:r w:rsidRPr="004349A5">
        <w:rPr>
          <w:rFonts w:asciiTheme="majorHAnsi" w:hAnsiTheme="majorHAnsi" w:cstheme="majorHAnsi"/>
          <w:b/>
          <w:bCs/>
          <w:color w:val="FF0000"/>
        </w:rPr>
        <w:t>EXPRESIÓN ARTÍSTICA</w:t>
      </w:r>
      <w:r>
        <w:rPr>
          <w:rFonts w:asciiTheme="majorHAnsi" w:hAnsiTheme="majorHAnsi" w:cstheme="majorHAnsi"/>
        </w:rPr>
        <w:t xml:space="preserve">. Como cualquier tipo de arte, la literatura ocupa un recurso para llevar su mensaje. En este caso, el recurso es </w:t>
      </w:r>
      <w:r w:rsidRPr="004349A5">
        <w:rPr>
          <w:rFonts w:asciiTheme="majorHAnsi" w:hAnsiTheme="majorHAnsi" w:cstheme="majorHAnsi"/>
          <w:b/>
          <w:bCs/>
          <w:color w:val="FF0000"/>
        </w:rPr>
        <w:t>LA PALABRA</w:t>
      </w:r>
      <w:r>
        <w:rPr>
          <w:rFonts w:asciiTheme="majorHAnsi" w:hAnsiTheme="majorHAnsi" w:cstheme="majorHAnsi"/>
        </w:rPr>
        <w:t xml:space="preserve">, tanto oral como escrita. La literatura tiene una intención </w:t>
      </w:r>
      <w:r w:rsidRPr="004349A5">
        <w:rPr>
          <w:rFonts w:asciiTheme="majorHAnsi" w:hAnsiTheme="majorHAnsi" w:cstheme="majorHAnsi"/>
          <w:b/>
          <w:bCs/>
          <w:color w:val="FF0000"/>
        </w:rPr>
        <w:t>ESTÉTICA</w:t>
      </w:r>
      <w:r w:rsidRPr="004349A5">
        <w:rPr>
          <w:rFonts w:asciiTheme="majorHAnsi" w:hAnsiTheme="majorHAnsi" w:cstheme="majorHAnsi"/>
          <w:color w:val="FF0000"/>
        </w:rPr>
        <w:t xml:space="preserve">, </w:t>
      </w:r>
      <w:r>
        <w:rPr>
          <w:rFonts w:asciiTheme="majorHAnsi" w:hAnsiTheme="majorHAnsi" w:cstheme="majorHAnsi"/>
        </w:rPr>
        <w:t xml:space="preserve">es decir, unida a la belleza artística, y como tal, es una </w:t>
      </w:r>
      <w:r w:rsidRPr="004349A5">
        <w:rPr>
          <w:rFonts w:asciiTheme="majorHAnsi" w:hAnsiTheme="majorHAnsi" w:cstheme="majorHAnsi"/>
          <w:b/>
          <w:bCs/>
          <w:color w:val="FF0000"/>
        </w:rPr>
        <w:t>CREACIÓN</w:t>
      </w:r>
      <w:r>
        <w:rPr>
          <w:rFonts w:asciiTheme="majorHAnsi" w:hAnsiTheme="majorHAnsi" w:cstheme="majorHAnsi"/>
        </w:rPr>
        <w:t xml:space="preserve"> humana de carácter </w:t>
      </w:r>
      <w:r w:rsidRPr="004349A5">
        <w:rPr>
          <w:rFonts w:asciiTheme="majorHAnsi" w:hAnsiTheme="majorHAnsi" w:cstheme="majorHAnsi"/>
          <w:b/>
          <w:bCs/>
          <w:color w:val="FF0000"/>
        </w:rPr>
        <w:t>FICTICIO.</w:t>
      </w:r>
    </w:p>
    <w:p w:rsidR="004349A5" w:rsidRDefault="004349A5" w:rsidP="0050658F">
      <w:pPr>
        <w:contextualSpacing/>
        <w:rPr>
          <w:rFonts w:asciiTheme="majorHAnsi" w:hAnsiTheme="majorHAnsi" w:cstheme="majorHAnsi"/>
        </w:rPr>
      </w:pPr>
    </w:p>
    <w:p w:rsidR="004349A5" w:rsidRPr="00FF209E" w:rsidRDefault="00FF209E" w:rsidP="0050658F">
      <w:pPr>
        <w:contextualSpacing/>
        <w:rPr>
          <w:rFonts w:asciiTheme="majorHAnsi" w:hAnsiTheme="majorHAnsi" w:cstheme="majorHAnsi"/>
          <w:b/>
          <w:bCs/>
          <w:color w:val="0070C0"/>
        </w:rPr>
      </w:pPr>
      <w:r w:rsidRPr="00FF209E">
        <w:rPr>
          <w:rFonts w:asciiTheme="majorHAnsi" w:hAnsiTheme="majorHAnsi" w:cstheme="majorHAnsi"/>
          <w:b/>
          <w:bCs/>
          <w:color w:val="0070C0"/>
        </w:rPr>
        <w:t>¿Cuál es el origen de la Literatura?</w:t>
      </w:r>
    </w:p>
    <w:p w:rsidR="00717522" w:rsidRDefault="00FF209E" w:rsidP="0050658F">
      <w:pPr>
        <w:contextualSpacing/>
        <w:rPr>
          <w:rFonts w:asciiTheme="majorHAnsi" w:hAnsiTheme="majorHAnsi" w:cstheme="majorHAnsi"/>
        </w:rPr>
      </w:pPr>
      <w:r>
        <w:rPr>
          <w:rFonts w:asciiTheme="majorHAnsi" w:hAnsiTheme="majorHAnsi" w:cstheme="majorHAnsi"/>
        </w:rPr>
        <w:t xml:space="preserve">La tradición oral: El origen del arte literario se remonta a la </w:t>
      </w:r>
      <w:r w:rsidRPr="007D1FAE">
        <w:rPr>
          <w:rFonts w:asciiTheme="majorHAnsi" w:hAnsiTheme="majorHAnsi" w:cstheme="majorHAnsi"/>
          <w:b/>
          <w:bCs/>
          <w:color w:val="FF0000"/>
        </w:rPr>
        <w:t>tradición oral</w:t>
      </w:r>
      <w:r>
        <w:rPr>
          <w:rFonts w:asciiTheme="majorHAnsi" w:hAnsiTheme="majorHAnsi" w:cstheme="majorHAnsi"/>
        </w:rPr>
        <w:t>, es decir, a las antiguas civilizaciones que aún no desarrollaban la escritura.</w:t>
      </w:r>
      <w:r w:rsidR="00717522">
        <w:rPr>
          <w:rFonts w:asciiTheme="majorHAnsi" w:hAnsiTheme="majorHAnsi" w:cstheme="majorHAnsi"/>
        </w:rPr>
        <w:t xml:space="preserve"> </w:t>
      </w:r>
      <w:r>
        <w:rPr>
          <w:rFonts w:asciiTheme="majorHAnsi" w:hAnsiTheme="majorHAnsi" w:cstheme="majorHAnsi"/>
        </w:rPr>
        <w:t>Mediante relatos orales, pasados de generación en generación, se fueron articulando los relatos primigenios de los pueblos</w:t>
      </w:r>
      <w:r w:rsidR="003074E2">
        <w:rPr>
          <w:rFonts w:asciiTheme="majorHAnsi" w:hAnsiTheme="majorHAnsi" w:cstheme="majorHAnsi"/>
        </w:rPr>
        <w:t>.</w:t>
      </w:r>
    </w:p>
    <w:p w:rsidR="00FF209E" w:rsidRDefault="00FF209E" w:rsidP="0050658F">
      <w:pPr>
        <w:contextualSpacing/>
        <w:rPr>
          <w:rFonts w:asciiTheme="majorHAnsi" w:hAnsiTheme="majorHAnsi" w:cstheme="majorHAnsi"/>
        </w:rPr>
      </w:pPr>
      <w:r>
        <w:rPr>
          <w:rFonts w:asciiTheme="majorHAnsi" w:hAnsiTheme="majorHAnsi" w:cstheme="majorHAnsi"/>
        </w:rPr>
        <w:t>Como no tenían el conocimiento o los instrumentos</w:t>
      </w:r>
      <w:r w:rsidR="003074E2">
        <w:rPr>
          <w:rFonts w:asciiTheme="majorHAnsi" w:hAnsiTheme="majorHAnsi" w:cstheme="majorHAnsi"/>
        </w:rPr>
        <w:t xml:space="preserve"> suficientes</w:t>
      </w:r>
      <w:r>
        <w:rPr>
          <w:rFonts w:asciiTheme="majorHAnsi" w:hAnsiTheme="majorHAnsi" w:cstheme="majorHAnsi"/>
        </w:rPr>
        <w:t xml:space="preserve"> para explicar científicamente los fenómenos naturales, las personas de la antigüedad se los explicaron mediante el </w:t>
      </w:r>
      <w:r w:rsidRPr="007D1FAE">
        <w:rPr>
          <w:rFonts w:asciiTheme="majorHAnsi" w:hAnsiTheme="majorHAnsi" w:cstheme="majorHAnsi"/>
          <w:b/>
          <w:bCs/>
          <w:color w:val="FF0000"/>
        </w:rPr>
        <w:t xml:space="preserve">MITO. </w:t>
      </w:r>
      <w:r w:rsidR="00717522">
        <w:rPr>
          <w:rFonts w:asciiTheme="majorHAnsi" w:hAnsiTheme="majorHAnsi" w:cstheme="majorHAnsi"/>
        </w:rPr>
        <w:t>De esa forma, atribuyeron explicaciones sobrenaturales a hechos naturales como la salida del sol y la luna, las estaciones del año o el origen del universo</w:t>
      </w:r>
      <w:r w:rsidR="003074E2">
        <w:rPr>
          <w:rFonts w:asciiTheme="majorHAnsi" w:hAnsiTheme="majorHAnsi" w:cstheme="majorHAnsi"/>
        </w:rPr>
        <w:t>, creando historias a partir de ellos.</w:t>
      </w:r>
    </w:p>
    <w:p w:rsidR="00FF209E" w:rsidRDefault="00FF209E" w:rsidP="0050658F">
      <w:pPr>
        <w:contextualSpacing/>
        <w:rPr>
          <w:rFonts w:asciiTheme="majorHAnsi" w:hAnsiTheme="majorHAnsi" w:cstheme="majorHAnsi"/>
        </w:rPr>
      </w:pPr>
      <w:r>
        <w:rPr>
          <w:rFonts w:asciiTheme="majorHAnsi" w:hAnsiTheme="majorHAnsi" w:cstheme="majorHAnsi"/>
        </w:rPr>
        <w:t xml:space="preserve">Las hazañas históricas </w:t>
      </w:r>
      <w:r w:rsidR="007D1FAE">
        <w:rPr>
          <w:rFonts w:asciiTheme="majorHAnsi" w:hAnsiTheme="majorHAnsi" w:cstheme="majorHAnsi"/>
        </w:rPr>
        <w:t xml:space="preserve">de los héroes locales </w:t>
      </w:r>
      <w:r>
        <w:rPr>
          <w:rFonts w:asciiTheme="majorHAnsi" w:hAnsiTheme="majorHAnsi" w:cstheme="majorHAnsi"/>
        </w:rPr>
        <w:t>fueron relatadas con pasión y orgullo, tanto así, que se convirtieron en historias casi fantásticas, llenas de aventuras más allá de lo conocido</w:t>
      </w:r>
      <w:r w:rsidR="007D1FAE">
        <w:rPr>
          <w:rFonts w:asciiTheme="majorHAnsi" w:hAnsiTheme="majorHAnsi" w:cstheme="majorHAnsi"/>
        </w:rPr>
        <w:t xml:space="preserve">, dando paso a los relatos legendarios o </w:t>
      </w:r>
      <w:r w:rsidR="007D1FAE" w:rsidRPr="007D1FAE">
        <w:rPr>
          <w:rFonts w:asciiTheme="majorHAnsi" w:hAnsiTheme="majorHAnsi" w:cstheme="majorHAnsi"/>
          <w:b/>
          <w:bCs/>
          <w:color w:val="FF0000"/>
        </w:rPr>
        <w:t>LEYENDAS.</w:t>
      </w:r>
    </w:p>
    <w:p w:rsidR="003074E2" w:rsidRDefault="003074E2" w:rsidP="0050658F">
      <w:pPr>
        <w:contextualSpacing/>
        <w:rPr>
          <w:noProof/>
        </w:rPr>
      </w:pPr>
    </w:p>
    <w:p w:rsidR="003074E2" w:rsidRDefault="003074E2" w:rsidP="0050658F">
      <w:pPr>
        <w:contextualSpacing/>
        <w:rPr>
          <w:noProof/>
        </w:rPr>
      </w:pPr>
      <w:r>
        <w:rPr>
          <w:noProof/>
        </w:rPr>
        <w:drawing>
          <wp:anchor distT="0" distB="0" distL="114300" distR="114300" simplePos="0" relativeHeight="251661312" behindDoc="1" locked="0" layoutInCell="1" allowOverlap="1" wp14:anchorId="2AA42A47">
            <wp:simplePos x="0" y="0"/>
            <wp:positionH relativeFrom="margin">
              <wp:align>left</wp:align>
            </wp:positionH>
            <wp:positionV relativeFrom="paragraph">
              <wp:posOffset>5743</wp:posOffset>
            </wp:positionV>
            <wp:extent cx="1033145" cy="1946910"/>
            <wp:effectExtent l="0" t="0" r="0" b="0"/>
            <wp:wrapTight wrapText="bothSides">
              <wp:wrapPolygon edited="0">
                <wp:start x="0" y="0"/>
                <wp:lineTo x="0" y="21346"/>
                <wp:lineTo x="21109" y="21346"/>
                <wp:lineTo x="21109"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68172" t="12429" r="14722" b="30251"/>
                    <a:stretch/>
                  </pic:blipFill>
                  <pic:spPr bwMode="auto">
                    <a:xfrm>
                      <a:off x="0" y="0"/>
                      <a:ext cx="1055529" cy="19886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074E2" w:rsidRDefault="003074E2" w:rsidP="0050658F">
      <w:pPr>
        <w:contextualSpacing/>
        <w:rPr>
          <w:rFonts w:asciiTheme="majorHAnsi" w:hAnsiTheme="majorHAnsi" w:cstheme="majorHAnsi"/>
        </w:rPr>
      </w:pPr>
    </w:p>
    <w:p w:rsidR="007D1FAE" w:rsidRDefault="003074E2" w:rsidP="0050658F">
      <w:pPr>
        <w:contextualSpacing/>
        <w:rPr>
          <w:rFonts w:asciiTheme="majorHAnsi" w:hAnsiTheme="majorHAnsi" w:cstheme="majorHAnsi"/>
        </w:rPr>
      </w:pPr>
      <w:r>
        <w:rPr>
          <w:rFonts w:asciiTheme="majorHAnsi" w:hAnsiTheme="majorHAnsi" w:cstheme="majorHAnsi"/>
        </w:rPr>
        <w:t xml:space="preserve">DATO: </w:t>
      </w:r>
      <w:r w:rsidR="007D1FAE">
        <w:rPr>
          <w:rFonts w:asciiTheme="majorHAnsi" w:hAnsiTheme="majorHAnsi" w:cstheme="majorHAnsi"/>
        </w:rPr>
        <w:t xml:space="preserve">El primer texto escrito del que se tiene conocimiento, es el </w:t>
      </w:r>
      <w:r w:rsidR="007D1FAE" w:rsidRPr="007D1FAE">
        <w:rPr>
          <w:rFonts w:asciiTheme="majorHAnsi" w:hAnsiTheme="majorHAnsi" w:cstheme="majorHAnsi"/>
          <w:b/>
          <w:bCs/>
          <w:color w:val="FF0000"/>
        </w:rPr>
        <w:t xml:space="preserve">POEMA DE GILGAMESH, </w:t>
      </w:r>
      <w:r w:rsidR="007D1FAE">
        <w:rPr>
          <w:rFonts w:asciiTheme="majorHAnsi" w:hAnsiTheme="majorHAnsi" w:cstheme="majorHAnsi"/>
        </w:rPr>
        <w:t xml:space="preserve">de origen sumerio, cuya historia se encuentra registrada en tablillas de arcilla, en escritura cuneiforme, cuya primera versión se remontaría al año 2000 A.C. Su relato cuenta la historia de Gilgamesh, rey de Uruk, </w:t>
      </w:r>
      <w:r w:rsidR="007D1FAE" w:rsidRPr="007D1FAE">
        <w:rPr>
          <w:rFonts w:asciiTheme="majorHAnsi" w:hAnsiTheme="majorHAnsi" w:cstheme="majorHAnsi"/>
        </w:rPr>
        <w:t>sus hazañas y su búsqueda de la inmortalidad</w:t>
      </w:r>
      <w:r w:rsidR="00AA3651">
        <w:rPr>
          <w:rFonts w:asciiTheme="majorHAnsi" w:hAnsiTheme="majorHAnsi" w:cstheme="majorHAnsi"/>
        </w:rPr>
        <w:t>. Se cree que este rey vivió cerca</w:t>
      </w:r>
      <w:r w:rsidR="00AA3651" w:rsidRPr="00AA3651">
        <w:rPr>
          <w:rFonts w:asciiTheme="majorHAnsi" w:hAnsiTheme="majorHAnsi" w:cstheme="majorHAnsi"/>
        </w:rPr>
        <w:t xml:space="preserve"> </w:t>
      </w:r>
      <w:r w:rsidR="00AA3651">
        <w:rPr>
          <w:rFonts w:asciiTheme="majorHAnsi" w:hAnsiTheme="majorHAnsi" w:cstheme="majorHAnsi"/>
        </w:rPr>
        <w:t>d</w:t>
      </w:r>
      <w:r w:rsidR="00AA3651" w:rsidRPr="00AA3651">
        <w:rPr>
          <w:rFonts w:asciiTheme="majorHAnsi" w:hAnsiTheme="majorHAnsi" w:cstheme="majorHAnsi"/>
        </w:rPr>
        <w:t xml:space="preserve">el año 2750 </w:t>
      </w:r>
      <w:r w:rsidR="00AA3651">
        <w:rPr>
          <w:rFonts w:asciiTheme="majorHAnsi" w:hAnsiTheme="majorHAnsi" w:cstheme="majorHAnsi"/>
        </w:rPr>
        <w:t>A</w:t>
      </w:r>
      <w:r w:rsidR="00AA3651" w:rsidRPr="00AA3651">
        <w:rPr>
          <w:rFonts w:asciiTheme="majorHAnsi" w:hAnsiTheme="majorHAnsi" w:cstheme="majorHAnsi"/>
        </w:rPr>
        <w:t>. C</w:t>
      </w:r>
      <w:r w:rsidR="00AA3651">
        <w:rPr>
          <w:rFonts w:asciiTheme="majorHAnsi" w:hAnsiTheme="majorHAnsi" w:cstheme="majorHAnsi"/>
        </w:rPr>
        <w:t>.</w:t>
      </w:r>
    </w:p>
    <w:p w:rsidR="003074E2" w:rsidRDefault="003074E2" w:rsidP="0050658F">
      <w:pPr>
        <w:contextualSpacing/>
        <w:rPr>
          <w:rFonts w:asciiTheme="majorHAnsi" w:hAnsiTheme="majorHAnsi" w:cstheme="majorHAnsi"/>
        </w:rPr>
      </w:pPr>
      <w:r>
        <w:rPr>
          <w:rFonts w:asciiTheme="majorHAnsi" w:hAnsiTheme="majorHAnsi" w:cstheme="majorHAnsi"/>
        </w:rPr>
        <w:t>En la imagen, Gilgamesh domando un león.</w:t>
      </w:r>
    </w:p>
    <w:p w:rsidR="00AA3651" w:rsidRDefault="00AA3651" w:rsidP="0050658F">
      <w:pPr>
        <w:contextualSpacing/>
        <w:rPr>
          <w:rFonts w:asciiTheme="majorHAnsi" w:hAnsiTheme="majorHAnsi" w:cstheme="majorHAnsi"/>
        </w:rPr>
      </w:pPr>
    </w:p>
    <w:p w:rsidR="003074E2" w:rsidRDefault="003074E2" w:rsidP="0050658F">
      <w:pPr>
        <w:contextualSpacing/>
        <w:rPr>
          <w:rFonts w:asciiTheme="majorHAnsi" w:hAnsiTheme="majorHAnsi" w:cstheme="majorHAnsi"/>
          <w:b/>
          <w:bCs/>
          <w:color w:val="0070C0"/>
          <w:sz w:val="28"/>
          <w:szCs w:val="28"/>
        </w:rPr>
      </w:pPr>
    </w:p>
    <w:p w:rsidR="003074E2" w:rsidRDefault="003074E2" w:rsidP="0050658F">
      <w:pPr>
        <w:contextualSpacing/>
        <w:rPr>
          <w:rFonts w:asciiTheme="majorHAnsi" w:hAnsiTheme="majorHAnsi" w:cstheme="majorHAnsi"/>
          <w:b/>
          <w:bCs/>
          <w:color w:val="0070C0"/>
          <w:sz w:val="28"/>
          <w:szCs w:val="28"/>
        </w:rPr>
      </w:pPr>
    </w:p>
    <w:p w:rsidR="007D1FAE" w:rsidRPr="00AA3651" w:rsidRDefault="00AA3651" w:rsidP="0050658F">
      <w:pPr>
        <w:contextualSpacing/>
        <w:rPr>
          <w:rFonts w:asciiTheme="majorHAnsi" w:hAnsiTheme="majorHAnsi" w:cstheme="majorHAnsi"/>
          <w:b/>
          <w:bCs/>
          <w:color w:val="0070C0"/>
          <w:sz w:val="28"/>
          <w:szCs w:val="28"/>
        </w:rPr>
      </w:pPr>
      <w:r w:rsidRPr="00AA3651">
        <w:rPr>
          <w:rFonts w:asciiTheme="majorHAnsi" w:hAnsiTheme="majorHAnsi" w:cstheme="majorHAnsi"/>
          <w:b/>
          <w:bCs/>
          <w:color w:val="0070C0"/>
          <w:sz w:val="28"/>
          <w:szCs w:val="28"/>
        </w:rPr>
        <w:t>Características de la tradición oral en la literatura</w:t>
      </w:r>
    </w:p>
    <w:p w:rsidR="00AA3651" w:rsidRDefault="00AA3651" w:rsidP="008E127C">
      <w:pPr>
        <w:pStyle w:val="Prrafodelista"/>
        <w:numPr>
          <w:ilvl w:val="0"/>
          <w:numId w:val="1"/>
        </w:numPr>
        <w:rPr>
          <w:rFonts w:asciiTheme="majorHAnsi" w:hAnsiTheme="majorHAnsi" w:cstheme="majorHAnsi"/>
        </w:rPr>
      </w:pPr>
      <w:r w:rsidRPr="008E127C">
        <w:rPr>
          <w:rFonts w:asciiTheme="majorHAnsi" w:hAnsiTheme="majorHAnsi" w:cstheme="majorHAnsi"/>
        </w:rPr>
        <w:t xml:space="preserve">Es un </w:t>
      </w:r>
      <w:r w:rsidRPr="001B0F71">
        <w:rPr>
          <w:rFonts w:asciiTheme="majorHAnsi" w:hAnsiTheme="majorHAnsi" w:cstheme="majorHAnsi"/>
          <w:b/>
          <w:bCs/>
          <w:color w:val="FF0000"/>
        </w:rPr>
        <w:t>HECHO COMUNICATIVO SOCIOCULTURAL</w:t>
      </w:r>
      <w:r w:rsidRPr="008E127C">
        <w:rPr>
          <w:rFonts w:asciiTheme="majorHAnsi" w:hAnsiTheme="majorHAnsi" w:cstheme="majorHAnsi"/>
        </w:rPr>
        <w:t>, es decir, que se va construyendo por la misma sociedad que lo crea</w:t>
      </w:r>
      <w:r w:rsidR="008E127C" w:rsidRPr="008E127C">
        <w:rPr>
          <w:rFonts w:asciiTheme="majorHAnsi" w:hAnsiTheme="majorHAnsi" w:cstheme="majorHAnsi"/>
        </w:rPr>
        <w:t xml:space="preserve">, cambiando y transformándose según avanzan las generaciones. </w:t>
      </w:r>
    </w:p>
    <w:p w:rsidR="001B0F71" w:rsidRPr="008A1F58" w:rsidRDefault="001B0F71" w:rsidP="001B0F71">
      <w:pPr>
        <w:pStyle w:val="Prrafodelista"/>
        <w:numPr>
          <w:ilvl w:val="0"/>
          <w:numId w:val="1"/>
        </w:numPr>
        <w:rPr>
          <w:rFonts w:asciiTheme="majorHAnsi" w:hAnsiTheme="majorHAnsi" w:cstheme="majorHAnsi"/>
        </w:rPr>
      </w:pPr>
      <w:r>
        <w:rPr>
          <w:rFonts w:asciiTheme="majorHAnsi" w:hAnsiTheme="majorHAnsi" w:cstheme="majorHAnsi"/>
        </w:rPr>
        <w:lastRenderedPageBreak/>
        <w:t>Se basa en</w:t>
      </w:r>
      <w:r w:rsidRPr="001B0F71">
        <w:rPr>
          <w:rFonts w:asciiTheme="majorHAnsi" w:hAnsiTheme="majorHAnsi" w:cstheme="majorHAnsi"/>
        </w:rPr>
        <w:t xml:space="preserve"> la historia propia de cada comunidad</w:t>
      </w:r>
      <w:r>
        <w:rPr>
          <w:rFonts w:asciiTheme="majorHAnsi" w:hAnsiTheme="majorHAnsi" w:cstheme="majorHAnsi"/>
        </w:rPr>
        <w:t xml:space="preserve">, siendo parte de su </w:t>
      </w:r>
      <w:r w:rsidRPr="001B0F71">
        <w:rPr>
          <w:rFonts w:asciiTheme="majorHAnsi" w:hAnsiTheme="majorHAnsi" w:cstheme="majorHAnsi"/>
          <w:b/>
          <w:bCs/>
          <w:color w:val="FF0000"/>
        </w:rPr>
        <w:t>memoria colectiva.</w:t>
      </w:r>
    </w:p>
    <w:p w:rsidR="008A1F58" w:rsidRPr="008E127C" w:rsidRDefault="008A1F58" w:rsidP="001B0F71">
      <w:pPr>
        <w:pStyle w:val="Prrafodelista"/>
        <w:numPr>
          <w:ilvl w:val="0"/>
          <w:numId w:val="1"/>
        </w:numPr>
        <w:rPr>
          <w:rFonts w:asciiTheme="majorHAnsi" w:hAnsiTheme="majorHAnsi" w:cstheme="majorHAnsi"/>
        </w:rPr>
      </w:pPr>
      <w:r>
        <w:rPr>
          <w:rFonts w:asciiTheme="majorHAnsi" w:hAnsiTheme="majorHAnsi" w:cstheme="majorHAnsi"/>
          <w:color w:val="000000" w:themeColor="text1"/>
        </w:rPr>
        <w:t xml:space="preserve">Como cualquier obra literaria, los relatos orales también son fiel reflejo de la época y la cultura en que fueron creados y transmitidos por primera vez. A los factores del momento histórico y cultural en que una obra literaria fue creada, se denomina </w:t>
      </w:r>
      <w:r w:rsidRPr="008A1F58">
        <w:rPr>
          <w:rFonts w:asciiTheme="majorHAnsi" w:hAnsiTheme="majorHAnsi" w:cstheme="majorHAnsi"/>
          <w:b/>
          <w:bCs/>
          <w:color w:val="FF0000"/>
        </w:rPr>
        <w:t>CONTEXTO DE PRODUCCIÓN</w:t>
      </w:r>
      <w:r>
        <w:rPr>
          <w:rFonts w:asciiTheme="majorHAnsi" w:hAnsiTheme="majorHAnsi" w:cstheme="majorHAnsi"/>
          <w:b/>
          <w:bCs/>
          <w:color w:val="FF0000"/>
        </w:rPr>
        <w:t xml:space="preserve">. </w:t>
      </w:r>
      <w:r>
        <w:rPr>
          <w:rFonts w:asciiTheme="majorHAnsi" w:hAnsiTheme="majorHAnsi" w:cstheme="majorHAnsi"/>
          <w:color w:val="000000" w:themeColor="text1"/>
        </w:rPr>
        <w:t>Para comprender completamente una obra, debemos investigar cómo fue la época en que fue creada y las características de la cultura a la que pertenece.</w:t>
      </w:r>
    </w:p>
    <w:p w:rsidR="008E127C" w:rsidRDefault="001B0F71" w:rsidP="001B0F71">
      <w:pPr>
        <w:pStyle w:val="Prrafodelista"/>
        <w:numPr>
          <w:ilvl w:val="0"/>
          <w:numId w:val="1"/>
        </w:numPr>
        <w:rPr>
          <w:rFonts w:asciiTheme="majorHAnsi" w:hAnsiTheme="majorHAnsi" w:cstheme="majorHAnsi"/>
        </w:rPr>
      </w:pPr>
      <w:r>
        <w:rPr>
          <w:rFonts w:asciiTheme="majorHAnsi" w:hAnsiTheme="majorHAnsi" w:cstheme="majorHAnsi"/>
        </w:rPr>
        <w:t xml:space="preserve">Es una de las formas comunicativas humanas </w:t>
      </w:r>
      <w:r w:rsidRPr="001B0F71">
        <w:rPr>
          <w:rFonts w:asciiTheme="majorHAnsi" w:hAnsiTheme="majorHAnsi" w:cstheme="majorHAnsi"/>
          <w:b/>
          <w:bCs/>
          <w:color w:val="FF0000"/>
        </w:rPr>
        <w:t>más antiguas y amplias del planeta</w:t>
      </w:r>
      <w:r>
        <w:rPr>
          <w:rFonts w:asciiTheme="majorHAnsi" w:hAnsiTheme="majorHAnsi" w:cstheme="majorHAnsi"/>
        </w:rPr>
        <w:t>. La gran mayoría de las civilizaciones de todas partes del mundo rescató de esta forma su cultura.</w:t>
      </w:r>
    </w:p>
    <w:p w:rsidR="00AA3651" w:rsidRPr="008E127C" w:rsidRDefault="00AA3651" w:rsidP="008E127C">
      <w:pPr>
        <w:pStyle w:val="Prrafodelista"/>
        <w:numPr>
          <w:ilvl w:val="0"/>
          <w:numId w:val="1"/>
        </w:numPr>
        <w:rPr>
          <w:rFonts w:asciiTheme="majorHAnsi" w:hAnsiTheme="majorHAnsi" w:cstheme="majorHAnsi"/>
        </w:rPr>
      </w:pPr>
      <w:r w:rsidRPr="008E127C">
        <w:rPr>
          <w:rFonts w:asciiTheme="majorHAnsi" w:hAnsiTheme="majorHAnsi" w:cstheme="majorHAnsi"/>
        </w:rPr>
        <w:t xml:space="preserve">Su objetivo fue </w:t>
      </w:r>
      <w:r w:rsidRPr="001B0F71">
        <w:rPr>
          <w:rFonts w:asciiTheme="majorHAnsi" w:hAnsiTheme="majorHAnsi" w:cstheme="majorHAnsi"/>
          <w:b/>
          <w:bCs/>
          <w:color w:val="FF0000"/>
        </w:rPr>
        <w:t>conservar los conocimientos</w:t>
      </w:r>
      <w:r w:rsidR="008E127C" w:rsidRPr="001B0F71">
        <w:rPr>
          <w:rFonts w:asciiTheme="majorHAnsi" w:hAnsiTheme="majorHAnsi" w:cstheme="majorHAnsi"/>
          <w:color w:val="FF0000"/>
        </w:rPr>
        <w:t xml:space="preserve"> </w:t>
      </w:r>
      <w:r w:rsidR="008E127C">
        <w:rPr>
          <w:rFonts w:asciiTheme="majorHAnsi" w:hAnsiTheme="majorHAnsi" w:cstheme="majorHAnsi"/>
        </w:rPr>
        <w:t xml:space="preserve">históricos, creencias colectivas, conocimientos científicos y culturales, así como para </w:t>
      </w:r>
      <w:r w:rsidRPr="001B0F71">
        <w:rPr>
          <w:rFonts w:asciiTheme="majorHAnsi" w:hAnsiTheme="majorHAnsi" w:cstheme="majorHAnsi"/>
          <w:b/>
          <w:bCs/>
          <w:color w:val="FF0000"/>
        </w:rPr>
        <w:t>reafirmar la identidad</w:t>
      </w:r>
      <w:r w:rsidRPr="001B0F71">
        <w:rPr>
          <w:rFonts w:asciiTheme="majorHAnsi" w:hAnsiTheme="majorHAnsi" w:cstheme="majorHAnsi"/>
          <w:color w:val="FF0000"/>
        </w:rPr>
        <w:t xml:space="preserve"> </w:t>
      </w:r>
      <w:r w:rsidRPr="008E127C">
        <w:rPr>
          <w:rFonts w:asciiTheme="majorHAnsi" w:hAnsiTheme="majorHAnsi" w:cstheme="majorHAnsi"/>
        </w:rPr>
        <w:t>de una comunidad. </w:t>
      </w:r>
    </w:p>
    <w:p w:rsidR="00AA3651" w:rsidRPr="008E127C" w:rsidRDefault="00AA3651" w:rsidP="008E127C">
      <w:pPr>
        <w:pStyle w:val="Prrafodelista"/>
        <w:numPr>
          <w:ilvl w:val="0"/>
          <w:numId w:val="1"/>
        </w:numPr>
        <w:rPr>
          <w:rFonts w:asciiTheme="majorHAnsi" w:hAnsiTheme="majorHAnsi" w:cstheme="majorHAnsi"/>
        </w:rPr>
      </w:pPr>
      <w:r w:rsidRPr="008E127C">
        <w:rPr>
          <w:rFonts w:asciiTheme="majorHAnsi" w:hAnsiTheme="majorHAnsi" w:cstheme="majorHAnsi"/>
        </w:rPr>
        <w:t xml:space="preserve">Sus autores son </w:t>
      </w:r>
      <w:r w:rsidRPr="001B0F71">
        <w:rPr>
          <w:rFonts w:asciiTheme="majorHAnsi" w:hAnsiTheme="majorHAnsi" w:cstheme="majorHAnsi"/>
          <w:b/>
          <w:bCs/>
          <w:color w:val="FF0000"/>
        </w:rPr>
        <w:t>anónimos</w:t>
      </w:r>
      <w:r w:rsidRPr="008E127C">
        <w:rPr>
          <w:rFonts w:asciiTheme="majorHAnsi" w:hAnsiTheme="majorHAnsi" w:cstheme="majorHAnsi"/>
        </w:rPr>
        <w:t>, pues se desconoce la identidad de quienes comenzaron estos relatos.</w:t>
      </w:r>
    </w:p>
    <w:p w:rsidR="00AA3651" w:rsidRPr="008E127C" w:rsidRDefault="00AA3651" w:rsidP="008E127C">
      <w:pPr>
        <w:pStyle w:val="Prrafodelista"/>
        <w:numPr>
          <w:ilvl w:val="0"/>
          <w:numId w:val="1"/>
        </w:numPr>
        <w:rPr>
          <w:rFonts w:asciiTheme="majorHAnsi" w:hAnsiTheme="majorHAnsi" w:cstheme="majorHAnsi"/>
        </w:rPr>
      </w:pPr>
      <w:r w:rsidRPr="008E127C">
        <w:rPr>
          <w:rFonts w:asciiTheme="majorHAnsi" w:hAnsiTheme="majorHAnsi" w:cstheme="majorHAnsi"/>
        </w:rPr>
        <w:t xml:space="preserve">La mayoría de los relatos orales eran en </w:t>
      </w:r>
      <w:r w:rsidRPr="001B0F71">
        <w:rPr>
          <w:rFonts w:asciiTheme="majorHAnsi" w:hAnsiTheme="majorHAnsi" w:cstheme="majorHAnsi"/>
          <w:b/>
          <w:bCs/>
          <w:color w:val="FF0000"/>
        </w:rPr>
        <w:t>estructura lírica</w:t>
      </w:r>
      <w:r w:rsidRPr="001B0F71">
        <w:rPr>
          <w:rFonts w:asciiTheme="majorHAnsi" w:hAnsiTheme="majorHAnsi" w:cstheme="majorHAnsi"/>
          <w:color w:val="FF0000"/>
        </w:rPr>
        <w:t xml:space="preserve"> </w:t>
      </w:r>
      <w:r w:rsidRPr="008E127C">
        <w:rPr>
          <w:rFonts w:asciiTheme="majorHAnsi" w:hAnsiTheme="majorHAnsi" w:cstheme="majorHAnsi"/>
        </w:rPr>
        <w:t>(poemas). Para memorizar las historias, era necesario utilizar rimas y versos, a veces, eran incluso acompañados con música.</w:t>
      </w:r>
    </w:p>
    <w:p w:rsidR="00AA3651" w:rsidRDefault="00AA3651" w:rsidP="008E127C">
      <w:pPr>
        <w:pStyle w:val="Prrafodelista"/>
        <w:numPr>
          <w:ilvl w:val="0"/>
          <w:numId w:val="1"/>
        </w:numPr>
        <w:rPr>
          <w:rFonts w:asciiTheme="majorHAnsi" w:hAnsiTheme="majorHAnsi" w:cstheme="majorHAnsi"/>
        </w:rPr>
      </w:pPr>
      <w:r w:rsidRPr="008E127C">
        <w:rPr>
          <w:rFonts w:asciiTheme="majorHAnsi" w:hAnsiTheme="majorHAnsi" w:cstheme="majorHAnsi"/>
        </w:rPr>
        <w:t xml:space="preserve">El autor no es tan importante como el público que escucha. Son los </w:t>
      </w:r>
      <w:r w:rsidRPr="001B0F71">
        <w:rPr>
          <w:rFonts w:asciiTheme="majorHAnsi" w:hAnsiTheme="majorHAnsi" w:cstheme="majorHAnsi"/>
          <w:b/>
          <w:bCs/>
          <w:color w:val="FF0000"/>
        </w:rPr>
        <w:t>receptores</w:t>
      </w:r>
      <w:r w:rsidRPr="008E127C">
        <w:rPr>
          <w:rFonts w:asciiTheme="majorHAnsi" w:hAnsiTheme="majorHAnsi" w:cstheme="majorHAnsi"/>
        </w:rPr>
        <w:t xml:space="preserve"> quienes después tomarán el rol de transmitir estas historias a las generaciones posteriores.</w:t>
      </w:r>
    </w:p>
    <w:p w:rsidR="00C62C87" w:rsidRDefault="00C62C87" w:rsidP="00EB478F">
      <w:pPr>
        <w:contextualSpacing/>
        <w:jc w:val="center"/>
        <w:rPr>
          <w:rFonts w:asciiTheme="majorHAnsi" w:hAnsiTheme="majorHAnsi" w:cstheme="majorHAnsi"/>
          <w:b/>
          <w:bCs/>
          <w:color w:val="FF0000"/>
          <w:sz w:val="28"/>
          <w:szCs w:val="28"/>
        </w:rPr>
      </w:pPr>
    </w:p>
    <w:p w:rsidR="003074E2" w:rsidRPr="00EB478F" w:rsidRDefault="008A1F58" w:rsidP="00EB478F">
      <w:pPr>
        <w:contextualSpacing/>
        <w:jc w:val="center"/>
        <w:rPr>
          <w:rFonts w:asciiTheme="majorHAnsi" w:hAnsiTheme="majorHAnsi" w:cstheme="majorHAnsi"/>
          <w:b/>
          <w:bCs/>
          <w:color w:val="FF0000"/>
          <w:sz w:val="28"/>
          <w:szCs w:val="28"/>
        </w:rPr>
      </w:pPr>
      <w:r w:rsidRPr="00EB478F">
        <w:rPr>
          <w:rFonts w:asciiTheme="majorHAnsi" w:hAnsiTheme="majorHAnsi" w:cstheme="majorHAnsi"/>
          <w:b/>
          <w:bCs/>
          <w:color w:val="FF0000"/>
          <w:sz w:val="28"/>
          <w:szCs w:val="28"/>
        </w:rPr>
        <w:t>ACTIVIDAD 1: TRABAJEMOS CON LOS MITOS</w:t>
      </w:r>
    </w:p>
    <w:p w:rsidR="0062396D" w:rsidRDefault="0062396D" w:rsidP="00EB478F">
      <w:pPr>
        <w:contextualSpacing/>
        <w:jc w:val="right"/>
        <w:rPr>
          <w:rFonts w:asciiTheme="majorHAnsi" w:hAnsiTheme="majorHAnsi" w:cstheme="majorHAnsi"/>
        </w:rPr>
      </w:pPr>
      <w:r>
        <w:rPr>
          <w:rFonts w:asciiTheme="majorHAnsi" w:hAnsiTheme="majorHAnsi" w:cstheme="majorHAnsi"/>
        </w:rPr>
        <w:t>Fuente: SANTILLANA</w:t>
      </w:r>
    </w:p>
    <w:p w:rsidR="0062396D" w:rsidRDefault="008A1F58" w:rsidP="00EB478F">
      <w:pPr>
        <w:contextualSpacing/>
        <w:rPr>
          <w:rFonts w:asciiTheme="majorHAnsi" w:hAnsiTheme="majorHAnsi" w:cstheme="majorHAnsi"/>
        </w:rPr>
      </w:pPr>
      <w:r>
        <w:rPr>
          <w:rFonts w:asciiTheme="majorHAnsi" w:hAnsiTheme="majorHAnsi" w:cstheme="majorHAnsi"/>
        </w:rPr>
        <w:t xml:space="preserve">A continuación, leerás un mito egipcio. Luego, deberás responder las preguntas que le siguen. </w:t>
      </w:r>
      <w:r w:rsidRPr="00EB478F">
        <w:rPr>
          <w:rFonts w:asciiTheme="majorHAnsi" w:hAnsiTheme="majorHAnsi" w:cstheme="majorHAnsi"/>
          <w:b/>
          <w:bCs/>
          <w:color w:val="0070C0"/>
        </w:rPr>
        <w:t>RECUERDA APLICAR LAS ESTRATEGIAS DE COMPRENSIÓN LECTORA TRABAJADAS EN LA GUÍA ANTERIOR</w:t>
      </w:r>
      <w:r w:rsidRPr="00EB478F">
        <w:rPr>
          <w:rFonts w:asciiTheme="majorHAnsi" w:hAnsiTheme="majorHAnsi" w:cstheme="majorHAnsi"/>
          <w:color w:val="0070C0"/>
        </w:rPr>
        <w:t xml:space="preserve"> </w:t>
      </w:r>
      <w:r>
        <w:rPr>
          <w:rFonts w:asciiTheme="majorHAnsi" w:hAnsiTheme="majorHAnsi" w:cstheme="majorHAnsi"/>
        </w:rPr>
        <w:t>(subrayado o destacado de las ideas más importantes, paráfrasis, mapa del texto al costado)</w:t>
      </w:r>
      <w:r w:rsidR="00EB478F">
        <w:rPr>
          <w:rFonts w:asciiTheme="majorHAnsi" w:hAnsiTheme="majorHAnsi" w:cstheme="majorHAnsi"/>
        </w:rPr>
        <w:t xml:space="preserve">. </w:t>
      </w:r>
      <w:r w:rsidR="00EB478F" w:rsidRPr="00B23987">
        <w:rPr>
          <w:rFonts w:asciiTheme="majorHAnsi" w:hAnsiTheme="majorHAnsi" w:cstheme="majorHAnsi"/>
          <w:color w:val="FF0000"/>
        </w:rPr>
        <w:t>La intervención del texto tiene puntaje</w:t>
      </w:r>
      <w:r w:rsidR="00EB478F">
        <w:rPr>
          <w:rFonts w:asciiTheme="majorHAnsi" w:hAnsiTheme="majorHAnsi" w:cstheme="majorHAnsi"/>
        </w:rPr>
        <w:t>, además de las respuestas entregadas.</w:t>
      </w:r>
    </w:p>
    <w:p w:rsidR="0062396D" w:rsidRDefault="0062396D" w:rsidP="00EB478F">
      <w:pPr>
        <w:contextualSpacing/>
        <w:rPr>
          <w:rFonts w:asciiTheme="majorHAnsi" w:hAnsiTheme="majorHAnsi" w:cstheme="majorHAnsi"/>
        </w:rPr>
      </w:pPr>
    </w:p>
    <w:p w:rsidR="00C62C87" w:rsidRDefault="00C62C87" w:rsidP="0062396D">
      <w:pPr>
        <w:contextualSpacing/>
        <w:rPr>
          <w:rFonts w:ascii="Brush Script MT" w:hAnsi="Brush Script MT" w:cstheme="majorHAnsi"/>
          <w:sz w:val="30"/>
          <w:szCs w:val="30"/>
        </w:rPr>
      </w:pPr>
    </w:p>
    <w:p w:rsidR="00EB478F" w:rsidRDefault="00C62C87" w:rsidP="0062396D">
      <w:pPr>
        <w:contextualSpacing/>
        <w:rPr>
          <w:noProof/>
        </w:rPr>
      </w:pPr>
      <w:r w:rsidRPr="00EB478F">
        <w:rPr>
          <w:b/>
          <w:bCs/>
          <w:i/>
          <w:iCs/>
          <w:noProof/>
          <w:color w:val="0070C0"/>
        </w:rPr>
        <w:drawing>
          <wp:anchor distT="0" distB="0" distL="114300" distR="114300" simplePos="0" relativeHeight="251682816" behindDoc="1" locked="0" layoutInCell="1" allowOverlap="1" wp14:anchorId="4B6F9B50">
            <wp:simplePos x="0" y="0"/>
            <wp:positionH relativeFrom="column">
              <wp:posOffset>2251075</wp:posOffset>
            </wp:positionH>
            <wp:positionV relativeFrom="paragraph">
              <wp:posOffset>11430</wp:posOffset>
            </wp:positionV>
            <wp:extent cx="3895725" cy="3156585"/>
            <wp:effectExtent l="0" t="0" r="9525" b="5715"/>
            <wp:wrapTight wrapText="bothSides">
              <wp:wrapPolygon edited="0">
                <wp:start x="0" y="0"/>
                <wp:lineTo x="0" y="21509"/>
                <wp:lineTo x="21547" y="21509"/>
                <wp:lineTo x="21547"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59753" t="13443" r="6721" b="46738"/>
                    <a:stretch/>
                  </pic:blipFill>
                  <pic:spPr bwMode="auto">
                    <a:xfrm>
                      <a:off x="0" y="0"/>
                      <a:ext cx="3895725" cy="3156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396D" w:rsidRPr="00EB478F">
        <w:rPr>
          <w:rFonts w:ascii="Brush Script MT" w:hAnsi="Brush Script MT" w:cstheme="majorHAnsi"/>
          <w:sz w:val="30"/>
          <w:szCs w:val="30"/>
        </w:rPr>
        <w:t>Antes de la lectura…</w:t>
      </w:r>
    </w:p>
    <w:p w:rsidR="0062396D" w:rsidRPr="00EB478F" w:rsidRDefault="00EB478F" w:rsidP="0062396D">
      <w:pPr>
        <w:contextualSpacing/>
        <w:rPr>
          <w:rFonts w:asciiTheme="majorHAnsi" w:hAnsiTheme="majorHAnsi" w:cstheme="majorHAnsi"/>
          <w:b/>
          <w:bCs/>
          <w:i/>
          <w:iCs/>
          <w:color w:val="0070C0"/>
        </w:rPr>
      </w:pPr>
      <w:r w:rsidRPr="00EB478F">
        <w:rPr>
          <w:rFonts w:asciiTheme="majorHAnsi" w:hAnsiTheme="majorHAnsi" w:cstheme="majorHAnsi"/>
          <w:b/>
          <w:bCs/>
          <w:i/>
          <w:iCs/>
          <w:color w:val="0070C0"/>
        </w:rPr>
        <w:t>¿</w:t>
      </w:r>
      <w:r w:rsidR="0062396D" w:rsidRPr="00EB478F">
        <w:rPr>
          <w:rFonts w:asciiTheme="majorHAnsi" w:hAnsiTheme="majorHAnsi" w:cstheme="majorHAnsi"/>
          <w:b/>
          <w:bCs/>
          <w:i/>
          <w:iCs/>
          <w:color w:val="0070C0"/>
        </w:rPr>
        <w:t>Sabías que…?</w:t>
      </w:r>
    </w:p>
    <w:p w:rsidR="0062396D" w:rsidRDefault="0062396D" w:rsidP="0062396D">
      <w:pPr>
        <w:contextualSpacing/>
        <w:rPr>
          <w:rFonts w:asciiTheme="majorHAnsi" w:hAnsiTheme="majorHAnsi" w:cstheme="majorHAnsi"/>
        </w:rPr>
      </w:pPr>
      <w:r w:rsidRPr="0062396D">
        <w:rPr>
          <w:rFonts w:asciiTheme="majorHAnsi" w:hAnsiTheme="majorHAnsi" w:cstheme="majorHAnsi"/>
        </w:rPr>
        <w:t>La civilización egipcia surgió alrededor del año 3150 a. C. y floreció en la ribera del río Nilo, tierras fértiles que</w:t>
      </w:r>
      <w:r>
        <w:rPr>
          <w:rFonts w:asciiTheme="majorHAnsi" w:hAnsiTheme="majorHAnsi" w:cstheme="majorHAnsi"/>
        </w:rPr>
        <w:t xml:space="preserve"> </w:t>
      </w:r>
      <w:r w:rsidRPr="0062396D">
        <w:rPr>
          <w:rFonts w:asciiTheme="majorHAnsi" w:hAnsiTheme="majorHAnsi" w:cstheme="majorHAnsi"/>
        </w:rPr>
        <w:t>permitieron a los egipcios alcanzar un gran desarrollo cultural, puesto que no necesitaban hacer grandes esfuerzos para obtener su sustento. Entre los avances de esta civilización se cuentan la escritura mediante jeroglíficos</w:t>
      </w:r>
      <w:r>
        <w:rPr>
          <w:rFonts w:asciiTheme="majorHAnsi" w:hAnsiTheme="majorHAnsi" w:cstheme="majorHAnsi"/>
        </w:rPr>
        <w:t xml:space="preserve"> </w:t>
      </w:r>
      <w:r w:rsidRPr="0062396D">
        <w:rPr>
          <w:rFonts w:asciiTheme="majorHAnsi" w:hAnsiTheme="majorHAnsi" w:cstheme="majorHAnsi"/>
        </w:rPr>
        <w:t>y una religión muy compleja, conformada por múltiples divinidades. Según los estudios arqueológicos, uno de</w:t>
      </w:r>
      <w:r>
        <w:rPr>
          <w:rFonts w:asciiTheme="majorHAnsi" w:hAnsiTheme="majorHAnsi" w:cstheme="majorHAnsi"/>
        </w:rPr>
        <w:t xml:space="preserve"> </w:t>
      </w:r>
      <w:r w:rsidRPr="0062396D">
        <w:rPr>
          <w:rFonts w:asciiTheme="majorHAnsi" w:hAnsiTheme="majorHAnsi" w:cstheme="majorHAnsi"/>
        </w:rPr>
        <w:t>los cultos religiosos más importantes que tuvo el Imperio egipcio fue el dedicado al dios creador Ptah.</w:t>
      </w:r>
    </w:p>
    <w:p w:rsidR="00C62C87" w:rsidRDefault="00C62C87" w:rsidP="0062396D">
      <w:pPr>
        <w:contextualSpacing/>
        <w:rPr>
          <w:rFonts w:asciiTheme="majorHAnsi" w:hAnsiTheme="majorHAnsi" w:cstheme="majorHAnsi"/>
        </w:rPr>
      </w:pPr>
    </w:p>
    <w:p w:rsidR="00C62C87" w:rsidRDefault="00C62C87" w:rsidP="0062396D">
      <w:pPr>
        <w:contextualSpacing/>
        <w:rPr>
          <w:rFonts w:asciiTheme="majorHAnsi" w:hAnsiTheme="majorHAnsi" w:cstheme="majorHAnsi"/>
        </w:rPr>
      </w:pPr>
    </w:p>
    <w:p w:rsidR="004B5DCE" w:rsidRPr="004B5DCE" w:rsidRDefault="003D664B" w:rsidP="004B5DCE">
      <w:pPr>
        <w:contextualSpacing/>
        <w:jc w:val="center"/>
        <w:rPr>
          <w:rFonts w:ascii="Ink Free" w:hAnsi="Ink Free"/>
          <w:b/>
          <w:bCs/>
          <w:sz w:val="40"/>
          <w:szCs w:val="40"/>
        </w:rPr>
      </w:pPr>
      <w:r w:rsidRPr="004B5DCE">
        <w:rPr>
          <w:rFonts w:asciiTheme="majorHAnsi" w:hAnsiTheme="majorHAnsi" w:cstheme="majorHAnsi"/>
          <w:b/>
          <w:bCs/>
          <w:noProof/>
          <w:sz w:val="18"/>
          <w:szCs w:val="18"/>
        </w:rPr>
        <w:lastRenderedPageBreak/>
        <mc:AlternateContent>
          <mc:Choice Requires="wps">
            <w:drawing>
              <wp:anchor distT="45720" distB="45720" distL="114300" distR="114300" simplePos="0" relativeHeight="251669504" behindDoc="0" locked="0" layoutInCell="1" allowOverlap="1">
                <wp:simplePos x="0" y="0"/>
                <wp:positionH relativeFrom="page">
                  <wp:posOffset>5740400</wp:posOffset>
                </wp:positionH>
                <wp:positionV relativeFrom="paragraph">
                  <wp:posOffset>10795</wp:posOffset>
                </wp:positionV>
                <wp:extent cx="1446530" cy="9939020"/>
                <wp:effectExtent l="0" t="0" r="20320" b="2413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9939020"/>
                        </a:xfrm>
                        <a:prstGeom prst="rect">
                          <a:avLst/>
                        </a:prstGeom>
                        <a:solidFill>
                          <a:srgbClr val="FFFFFF"/>
                        </a:solidFill>
                        <a:ln w="9525">
                          <a:solidFill>
                            <a:srgbClr val="000000"/>
                          </a:solidFill>
                          <a:miter lim="800000"/>
                          <a:headEnd/>
                          <a:tailEnd/>
                        </a:ln>
                      </wps:spPr>
                      <wps:txbx>
                        <w:txbxContent>
                          <w:p w:rsidR="004B5DCE" w:rsidRPr="004B5DCE" w:rsidRDefault="004B5DCE" w:rsidP="004B5DCE">
                            <w:pPr>
                              <w:jc w:val="center"/>
                              <w:rPr>
                                <w:lang w:val="es-ES"/>
                              </w:rPr>
                            </w:pPr>
                            <w:r>
                              <w:rPr>
                                <w:lang w:val="es-ES"/>
                              </w:rPr>
                              <w:t>HAZ TU MAPA TEXTUAL Y PARÁFRASIS AQUÍ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452pt;margin-top:.85pt;width:113.9pt;height:782.6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">
                <v:textbox>
                  <w:txbxContent>
                    <w:p w:rsidR="004B5DCE" w:rsidRPr="004B5DCE" w:rsidRDefault="004B5DCE" w:rsidP="004B5DCE">
                      <w:pPr>
                        <w:jc w:val="center"/>
                        <w:rPr>
                          <w:lang w:val="es-ES"/>
                        </w:rPr>
                      </w:pPr>
                      <w:r>
                        <w:rPr>
                          <w:lang w:val="es-ES"/>
                        </w:rPr>
                        <w:t>HAZ TU MAPA TEXTUAL Y PARÁFRASIS AQUÍ</w:t>
                      </w:r>
                    </w:p>
                  </w:txbxContent>
                </v:textbox>
                <w10:wrap type="square" anchorx="page"/>
              </v:shape>
            </w:pict>
          </mc:Fallback>
        </mc:AlternateContent>
      </w:r>
      <w:r w:rsidR="0062396D" w:rsidRPr="004B5DCE">
        <w:rPr>
          <w:rFonts w:ascii="Ink Free" w:hAnsi="Ink Free"/>
          <w:b/>
          <w:bCs/>
          <w:sz w:val="40"/>
          <w:szCs w:val="40"/>
        </w:rPr>
        <w:t xml:space="preserve">Ptah y la creación </w:t>
      </w:r>
    </w:p>
    <w:p w:rsidR="0062396D" w:rsidRDefault="00C62C87" w:rsidP="004B5DCE">
      <w:pPr>
        <w:contextualSpacing/>
        <w:jc w:val="right"/>
        <w:rPr>
          <w:rFonts w:asciiTheme="majorHAnsi" w:hAnsiTheme="majorHAnsi" w:cstheme="majorHAnsi"/>
          <w:b/>
          <w:bCs/>
          <w:sz w:val="18"/>
          <w:szCs w:val="18"/>
        </w:rPr>
      </w:pPr>
      <w:r w:rsidRPr="003D664B">
        <w:rPr>
          <w:rFonts w:asciiTheme="majorHAnsi" w:hAnsiTheme="majorHAnsi" w:cstheme="majorHAnsi"/>
          <w:b/>
          <w:bCs/>
          <w:noProof/>
          <w:color w:val="FF0000"/>
        </w:rPr>
        <mc:AlternateContent>
          <mc:Choice Requires="wps">
            <w:drawing>
              <wp:anchor distT="45720" distB="45720" distL="114300" distR="114300" simplePos="0" relativeHeight="251663360" behindDoc="0" locked="0" layoutInCell="1" allowOverlap="1">
                <wp:simplePos x="0" y="0"/>
                <wp:positionH relativeFrom="column">
                  <wp:posOffset>-316865</wp:posOffset>
                </wp:positionH>
                <wp:positionV relativeFrom="paragraph">
                  <wp:posOffset>276860</wp:posOffset>
                </wp:positionV>
                <wp:extent cx="4968875" cy="9334500"/>
                <wp:effectExtent l="0" t="0" r="22225"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875" cy="9334500"/>
                        </a:xfrm>
                        <a:prstGeom prst="rect">
                          <a:avLst/>
                        </a:prstGeom>
                        <a:solidFill>
                          <a:srgbClr val="FFFFFF"/>
                        </a:solidFill>
                        <a:ln w="9525">
                          <a:solidFill>
                            <a:srgbClr val="000000"/>
                          </a:solidFill>
                          <a:miter lim="800000"/>
                          <a:headEnd/>
                          <a:tailEnd/>
                        </a:ln>
                      </wps:spPr>
                      <wps:txbx>
                        <w:txbxContent>
                          <w:p w:rsidR="004B5DCE" w:rsidRDefault="004B5DCE" w:rsidP="004B5DCE">
                            <w:pPr>
                              <w:ind w:firstLine="708"/>
                            </w:pPr>
                            <w:r>
                              <w:t xml:space="preserve">Solo había un mar infinito, sin vida y en absoluto silencio. Entonces llegó Ptah con las formas de los abismos y las distancias de las soledades y de las fuerzas. Por ello, Ptah veía y oía, olía y percibía en su corazón la existencia. Pero lo que percibía lo había ideado antes en su interior. Así tomó la forma de Atum y devorando su propia semilla parió al viento y la humedad, a quienes expulsó de su boca creando a </w:t>
                            </w:r>
                            <w:proofErr w:type="spellStart"/>
                            <w:r>
                              <w:t>Nut</w:t>
                            </w:r>
                            <w:proofErr w:type="spellEnd"/>
                            <w:r>
                              <w:t xml:space="preserve">, el cielo, y a </w:t>
                            </w:r>
                            <w:proofErr w:type="spellStart"/>
                            <w:r>
                              <w:t>Geb</w:t>
                            </w:r>
                            <w:proofErr w:type="spellEnd"/>
                            <w:r>
                              <w:t xml:space="preserve">, la tierra. Atum, el no-existente, fue una manifestación de Ptah. Así, inexistentes fueron antes de Ptah las nueve formas fundamentales y el universo con todos los seres que Ptah concibió dentro de sí y con su sola palabra puso en la existencia. Después de haber creado todo de su boca, descansó. Por esto, hasta el fin de los tiempos serás invocado: ¡Inmenso, inmenso Ptah, espíritu fecundador del mundo! </w:t>
                            </w:r>
                          </w:p>
                          <w:p w:rsidR="004B5DCE" w:rsidRDefault="004B5DCE" w:rsidP="004B5DCE">
                            <w:pPr>
                              <w:ind w:firstLine="708"/>
                            </w:pPr>
                            <w:r>
                              <w:t xml:space="preserve">Las formas de los dioses son formas de Ptah, y solamente por la conveniencia humana Ptah es adorado con muchos nombres y sus nombres mudan y se olvidan; nuevos dioses siguen a los antiguos, pero Ptah permanece ajeno a esto. Él creó el cielo como conductor y a la tierra la circundó de mar; también creó el tártaro para que se apaciguaran los muertos. Fijó su rumbo a Ra de horizonte a horizonte en los cielos, e hizo que el hombre tuviera su tiempo y su dominio; así hizo también con el faraón y con cada reino. </w:t>
                            </w:r>
                          </w:p>
                          <w:p w:rsidR="004B5DCE" w:rsidRDefault="004B5DCE" w:rsidP="004B5DCE">
                            <w:pPr>
                              <w:ind w:firstLine="708"/>
                            </w:pPr>
                            <w:r>
                              <w:t xml:space="preserve">Ra, en su camino por los cielos, reformó lo establecido y apaciguó a los dioses que estaban descontentos. Amaba a la creación y dio amor a los animales para que estuvieran felices, luchando contra el caos que hacía peligrar su vida. Dio límites a la noche y al día y fijó las estaciones. Puso ritmo al Nilo para que anegara el territorio y luego se replegara para que todos pudieran vivir del fruto de sus aguas. Él sometió a las fuerzas de la oscuridad. Por ser quien trajo la luz fue llamado </w:t>
                            </w:r>
                            <w:proofErr w:type="spellStart"/>
                            <w:r>
                              <w:t>Amon</w:t>
                            </w:r>
                            <w:proofErr w:type="spellEnd"/>
                            <w:r>
                              <w:t xml:space="preserve">-Ra por quienes creyeron que </w:t>
                            </w:r>
                            <w:proofErr w:type="spellStart"/>
                            <w:r>
                              <w:t>Amon</w:t>
                            </w:r>
                            <w:proofErr w:type="spellEnd"/>
                            <w:r>
                              <w:t xml:space="preserve"> nació de un huevo que al romperse en un destello dio lugar a las estrellas y otras luminarias. </w:t>
                            </w:r>
                          </w:p>
                          <w:p w:rsidR="004B5DCE" w:rsidRDefault="004B5DCE" w:rsidP="004B5DCE">
                            <w:pPr>
                              <w:ind w:firstLine="708"/>
                            </w:pPr>
                            <w:r>
                              <w:t xml:space="preserve">Pero la genealogía de los dioses comienza en Atum, que es el </w:t>
                            </w:r>
                            <w:proofErr w:type="spellStart"/>
                            <w:r>
                              <w:t>padremadre</w:t>
                            </w:r>
                            <w:proofErr w:type="spellEnd"/>
                            <w:r>
                              <w:t xml:space="preserve"> de los dioses. Él engendró a Shu (el viento) y </w:t>
                            </w:r>
                            <w:proofErr w:type="spellStart"/>
                            <w:r>
                              <w:t>Tefnut</w:t>
                            </w:r>
                            <w:proofErr w:type="spellEnd"/>
                            <w:r>
                              <w:t xml:space="preserve"> (la humedad) y de ambos nacieron </w:t>
                            </w:r>
                            <w:proofErr w:type="spellStart"/>
                            <w:r>
                              <w:t>Nut</w:t>
                            </w:r>
                            <w:proofErr w:type="spellEnd"/>
                            <w:r>
                              <w:t xml:space="preserve"> (el cielo) y </w:t>
                            </w:r>
                            <w:proofErr w:type="spellStart"/>
                            <w:r>
                              <w:t>Geb</w:t>
                            </w:r>
                            <w:proofErr w:type="spellEnd"/>
                            <w:r>
                              <w:t xml:space="preserve"> (la tierra). Estos hermanos se unieron y procrearon a Osiris, Seth, </w:t>
                            </w:r>
                            <w:proofErr w:type="spellStart"/>
                            <w:r>
                              <w:t>Neftis</w:t>
                            </w:r>
                            <w:proofErr w:type="spellEnd"/>
                            <w:r>
                              <w:t xml:space="preserve"> e Isis. Est</w:t>
                            </w:r>
                            <w:r w:rsidR="00A31A93">
                              <w:t xml:space="preserve">e es el grupo de nueve dioses del </w:t>
                            </w:r>
                            <w:r>
                              <w:t xml:space="preserve">que deriva todo. </w:t>
                            </w:r>
                          </w:p>
                          <w:p w:rsidR="003D664B" w:rsidRDefault="003D664B" w:rsidP="004B5DCE">
                            <w:pPr>
                              <w:ind w:firstLine="708"/>
                            </w:pPr>
                          </w:p>
                          <w:p w:rsidR="004B5DCE" w:rsidRPr="004B5DCE" w:rsidRDefault="004B5DCE" w:rsidP="004B5DCE">
                            <w:pPr>
                              <w:ind w:firstLine="708"/>
                              <w:jc w:val="right"/>
                              <w:rPr>
                                <w:rFonts w:asciiTheme="majorHAnsi" w:hAnsiTheme="majorHAnsi" w:cstheme="majorHAnsi"/>
                                <w:sz w:val="18"/>
                                <w:szCs w:val="18"/>
                              </w:rPr>
                            </w:pPr>
                            <w:r w:rsidRPr="004B5DCE">
                              <w:rPr>
                                <w:sz w:val="18"/>
                                <w:szCs w:val="18"/>
                              </w:rPr>
                              <w:t>Silo (Mario Rodríguez). (1997). Ptah y la creación. En Mitos, raíces universales. México D. F.: Plaza y Valdés</w:t>
                            </w:r>
                          </w:p>
                          <w:p w:rsidR="004B5DCE" w:rsidRDefault="00C62C87" w:rsidP="003D664B">
                            <w:pPr>
                              <w:jc w:val="center"/>
                            </w:pPr>
                            <w:r>
                              <w:rPr>
                                <w:noProof/>
                              </w:rPr>
                              <w:drawing>
                                <wp:inline distT="0" distB="0" distL="0" distR="0" wp14:anchorId="658DA2A2" wp14:editId="05A52002">
                                  <wp:extent cx="2289975" cy="3217520"/>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828" t="26383" r="62353" b="18584"/>
                                          <a:stretch/>
                                        </pic:blipFill>
                                        <pic:spPr bwMode="auto">
                                          <a:xfrm>
                                            <a:off x="0" y="0"/>
                                            <a:ext cx="2327261" cy="326990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4.95pt;margin-top:21.8pt;width:391.25pt;height:7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">
                <v:textbox>
                  <w:txbxContent>
                    <w:p w:rsidR="004B5DCE" w:rsidRDefault="004B5DCE" w:rsidP="004B5DCE">
                      <w:pPr>
                        <w:ind w:firstLine="708"/>
                      </w:pPr>
                      <w:r>
                        <w:t xml:space="preserve">Solo había un mar infinito, sin vida y en absoluto silencio. Entonces llegó Ptah con las formas de los abismos y las distancias de las soledades y de las fuerzas. Por ello, Ptah veía y oía, olía y percibía en su corazón la existencia. Pero lo que percibía lo había ideado antes en su interior. Así tomó la forma de Atum y devorando su propia semilla parió al viento y la humedad, a quienes expulsó de su boca creando a </w:t>
                      </w:r>
                      <w:proofErr w:type="spellStart"/>
                      <w:r>
                        <w:t>Nut</w:t>
                      </w:r>
                      <w:proofErr w:type="spellEnd"/>
                      <w:r>
                        <w:t xml:space="preserve">, el cielo, y a </w:t>
                      </w:r>
                      <w:proofErr w:type="spellStart"/>
                      <w:r>
                        <w:t>Geb</w:t>
                      </w:r>
                      <w:proofErr w:type="spellEnd"/>
                      <w:r>
                        <w:t xml:space="preserve">, la tierra. Atum, el no-existente, fue una manifestación de Ptah. Así, inexistentes fueron antes de Ptah las nueve formas fundamentales y el universo con todos los seres que Ptah concibió dentro de sí y con su sola palabra puso en la existencia. Después de haber creado todo de su boca, descansó. Por esto, hasta el fin de los tiempos serás invocado: ¡Inmenso, inmenso Ptah, espíritu fecundador del mundo! </w:t>
                      </w:r>
                    </w:p>
                    <w:p w:rsidR="004B5DCE" w:rsidRDefault="004B5DCE" w:rsidP="004B5DCE">
                      <w:pPr>
                        <w:ind w:firstLine="708"/>
                      </w:pPr>
                      <w:r>
                        <w:t xml:space="preserve">Las formas de los dioses son formas de Ptah, y solamente por la conveniencia humana Ptah es adorado con muchos nombres y sus nombres mudan y se olvidan; nuevos dioses siguen a los antiguos, pero Ptah permanece ajeno a esto. Él creó el cielo como conductor y a la tierra la circundó de mar; también creó el tártaro para que se apaciguaran los muertos. Fijó su rumbo a Ra de horizonte a horizonte en los cielos, e hizo que el hombre tuviera su tiempo y su dominio; así hizo también con el faraón y con cada reino. </w:t>
                      </w:r>
                    </w:p>
                    <w:p w:rsidR="004B5DCE" w:rsidRDefault="004B5DCE" w:rsidP="004B5DCE">
                      <w:pPr>
                        <w:ind w:firstLine="708"/>
                      </w:pPr>
                      <w:r>
                        <w:t xml:space="preserve">Ra, en su camino por los cielos, reformó lo establecido y apaciguó a los dioses que estaban descontentos. Amaba a la creación y dio amor a los animales para que estuvieran felices, luchando contra el caos que hacía peligrar su vida. Dio límites a la noche y al día y fijó las estaciones. Puso ritmo al Nilo para que anegara el territorio y luego se replegara para que todos pudieran vivir del fruto de sus aguas. Él sometió a las fuerzas de la oscuridad. Por ser quien trajo la luz fue llamado </w:t>
                      </w:r>
                      <w:proofErr w:type="spellStart"/>
                      <w:r>
                        <w:t>Amon</w:t>
                      </w:r>
                      <w:proofErr w:type="spellEnd"/>
                      <w:r>
                        <w:t xml:space="preserve">-Ra por quienes creyeron que </w:t>
                      </w:r>
                      <w:proofErr w:type="spellStart"/>
                      <w:r>
                        <w:t>Amon</w:t>
                      </w:r>
                      <w:proofErr w:type="spellEnd"/>
                      <w:r>
                        <w:t xml:space="preserve"> nació de un huevo que al romperse en un destello dio lugar a las estrellas y otras luminarias. </w:t>
                      </w:r>
                    </w:p>
                    <w:p w:rsidR="004B5DCE" w:rsidRDefault="004B5DCE" w:rsidP="004B5DCE">
                      <w:pPr>
                        <w:ind w:firstLine="708"/>
                      </w:pPr>
                      <w:r>
                        <w:t xml:space="preserve">Pero la genealogía de los dioses comienza en Atum, que es el </w:t>
                      </w:r>
                      <w:proofErr w:type="spellStart"/>
                      <w:r>
                        <w:t>padremadre</w:t>
                      </w:r>
                      <w:proofErr w:type="spellEnd"/>
                      <w:r>
                        <w:t xml:space="preserve"> de los dioses. Él engendró a Shu (el viento) y </w:t>
                      </w:r>
                      <w:proofErr w:type="spellStart"/>
                      <w:r>
                        <w:t>Tefnut</w:t>
                      </w:r>
                      <w:proofErr w:type="spellEnd"/>
                      <w:r>
                        <w:t xml:space="preserve"> (la humedad) y de ambos nacieron </w:t>
                      </w:r>
                      <w:proofErr w:type="spellStart"/>
                      <w:r>
                        <w:t>Nut</w:t>
                      </w:r>
                      <w:proofErr w:type="spellEnd"/>
                      <w:r>
                        <w:t xml:space="preserve"> (el cielo) y </w:t>
                      </w:r>
                      <w:proofErr w:type="spellStart"/>
                      <w:r>
                        <w:t>Geb</w:t>
                      </w:r>
                      <w:proofErr w:type="spellEnd"/>
                      <w:r>
                        <w:t xml:space="preserve"> (la tierra). Estos hermanos se unieron y procrearon a Osiris, Seth, </w:t>
                      </w:r>
                      <w:proofErr w:type="spellStart"/>
                      <w:r>
                        <w:t>Neftis</w:t>
                      </w:r>
                      <w:proofErr w:type="spellEnd"/>
                      <w:r>
                        <w:t xml:space="preserve"> e Isis. Est</w:t>
                      </w:r>
                      <w:r w:rsidR="00A31A93">
                        <w:t xml:space="preserve">e es el grupo de nueve dioses del </w:t>
                      </w:r>
                      <w:r>
                        <w:t xml:space="preserve">que deriva todo. </w:t>
                      </w:r>
                    </w:p>
                    <w:p w:rsidR="003D664B" w:rsidRDefault="003D664B" w:rsidP="004B5DCE">
                      <w:pPr>
                        <w:ind w:firstLine="708"/>
                      </w:pPr>
                    </w:p>
                    <w:p w:rsidR="004B5DCE" w:rsidRPr="004B5DCE" w:rsidRDefault="004B5DCE" w:rsidP="004B5DCE">
                      <w:pPr>
                        <w:ind w:firstLine="708"/>
                        <w:jc w:val="right"/>
                        <w:rPr>
                          <w:rFonts w:asciiTheme="majorHAnsi" w:hAnsiTheme="majorHAnsi" w:cstheme="majorHAnsi"/>
                          <w:sz w:val="18"/>
                          <w:szCs w:val="18"/>
                        </w:rPr>
                      </w:pPr>
                      <w:r w:rsidRPr="004B5DCE">
                        <w:rPr>
                          <w:sz w:val="18"/>
                          <w:szCs w:val="18"/>
                        </w:rPr>
                        <w:t>Silo (Mario Rodríguez). (1997). Ptah y la creación. En Mitos, raíces universales. México D. F.: Plaza y Valdés</w:t>
                      </w:r>
                    </w:p>
                    <w:p w:rsidR="004B5DCE" w:rsidRDefault="00C62C87" w:rsidP="003D664B">
                      <w:pPr>
                        <w:jc w:val="center"/>
                      </w:pPr>
                      <w:r>
                        <w:rPr>
                          <w:noProof/>
                        </w:rPr>
                        <w:drawing>
                          <wp:inline distT="0" distB="0" distL="0" distR="0" wp14:anchorId="658DA2A2" wp14:editId="05A52002">
                            <wp:extent cx="2289975" cy="3217520"/>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828" t="26383" r="62353" b="18584"/>
                                    <a:stretch/>
                                  </pic:blipFill>
                                  <pic:spPr bwMode="auto">
                                    <a:xfrm>
                                      <a:off x="0" y="0"/>
                                      <a:ext cx="2327261" cy="326990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3D664B">
        <w:rPr>
          <w:rFonts w:asciiTheme="majorHAnsi" w:hAnsiTheme="majorHAnsi" w:cstheme="majorHAnsi"/>
          <w:b/>
          <w:bCs/>
          <w:noProof/>
          <w:sz w:val="18"/>
          <w:szCs w:val="18"/>
        </w:rPr>
        <mc:AlternateContent>
          <mc:Choice Requires="wps">
            <w:drawing>
              <wp:anchor distT="0" distB="0" distL="114300" distR="114300" simplePos="0" relativeHeight="251670528" behindDoc="0" locked="0" layoutInCell="1" allowOverlap="1">
                <wp:simplePos x="0" y="0"/>
                <wp:positionH relativeFrom="column">
                  <wp:posOffset>4961918</wp:posOffset>
                </wp:positionH>
                <wp:positionV relativeFrom="paragraph">
                  <wp:posOffset>291409</wp:posOffset>
                </wp:positionV>
                <wp:extent cx="930303" cy="532738"/>
                <wp:effectExtent l="38100" t="0" r="22225" b="39370"/>
                <wp:wrapNone/>
                <wp:docPr id="8" name="Flecha: hacia abajo 8"/>
                <wp:cNvGraphicFramePr/>
                <a:graphic xmlns:a="http://schemas.openxmlformats.org/drawingml/2006/main">
                  <a:graphicData uri="http://schemas.microsoft.com/office/word/2010/wordprocessingShape">
                    <wps:wsp>
                      <wps:cNvSpPr/>
                      <wps:spPr>
                        <a:xfrm>
                          <a:off x="0" y="0"/>
                          <a:ext cx="930303" cy="53273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E359F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8" o:spid="_x0000_s1026" type="#_x0000_t67" style="position:absolute;margin-left:390.7pt;margin-top:22.95pt;width:73.25pt;height:41.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" adj="10800" fillcolor="#4472c4 [3204]" strokecolor="#1f3763 [1604]" strokeweight="1pt"/>
            </w:pict>
          </mc:Fallback>
        </mc:AlternateContent>
      </w:r>
      <w:r w:rsidR="0062396D" w:rsidRPr="004B5DCE">
        <w:rPr>
          <w:rFonts w:asciiTheme="majorHAnsi" w:hAnsiTheme="majorHAnsi" w:cstheme="majorHAnsi"/>
          <w:b/>
          <w:bCs/>
          <w:sz w:val="18"/>
          <w:szCs w:val="18"/>
        </w:rPr>
        <w:t>Mito egipcio.</w:t>
      </w:r>
      <w:r w:rsidR="004B5DCE" w:rsidRPr="004B5DCE">
        <w:rPr>
          <w:rFonts w:asciiTheme="majorHAnsi" w:hAnsiTheme="majorHAnsi" w:cstheme="majorHAnsi"/>
          <w:b/>
          <w:bCs/>
          <w:sz w:val="18"/>
          <w:szCs w:val="18"/>
        </w:rPr>
        <w:t xml:space="preserve"> </w:t>
      </w:r>
      <w:r w:rsidR="0062396D" w:rsidRPr="004B5DCE">
        <w:rPr>
          <w:rFonts w:asciiTheme="majorHAnsi" w:hAnsiTheme="majorHAnsi" w:cstheme="majorHAnsi"/>
          <w:b/>
          <w:bCs/>
          <w:sz w:val="18"/>
          <w:szCs w:val="18"/>
        </w:rPr>
        <w:t>Versión de Silo</w:t>
      </w:r>
    </w:p>
    <w:p w:rsidR="003D664B" w:rsidRPr="003D664B" w:rsidRDefault="003D664B" w:rsidP="003D664B">
      <w:pPr>
        <w:contextualSpacing/>
        <w:rPr>
          <w:rFonts w:asciiTheme="majorHAnsi" w:hAnsiTheme="majorHAnsi" w:cstheme="majorHAnsi"/>
          <w:b/>
          <w:bCs/>
          <w:color w:val="FF0000"/>
        </w:rPr>
      </w:pPr>
      <w:r>
        <w:rPr>
          <w:rFonts w:asciiTheme="majorHAnsi" w:hAnsiTheme="majorHAnsi" w:cstheme="majorHAnsi"/>
          <w:b/>
          <w:bCs/>
          <w:color w:val="FF0000"/>
        </w:rPr>
        <w:lastRenderedPageBreak/>
        <w:t>R</w:t>
      </w:r>
      <w:r w:rsidRPr="003D664B">
        <w:rPr>
          <w:rFonts w:asciiTheme="majorHAnsi" w:hAnsiTheme="majorHAnsi" w:cstheme="majorHAnsi"/>
          <w:b/>
          <w:bCs/>
          <w:color w:val="FF0000"/>
        </w:rPr>
        <w:t>ESPONDE LAS SIGUIENTES PREGUNTAS, ENTREGA RESPUESTAS COMPLETAS Y SIEMPRE CON TUS PROPIAS PALABRAS.</w:t>
      </w:r>
    </w:p>
    <w:p w:rsidR="00AD568A" w:rsidRDefault="00AD568A" w:rsidP="00A31A93">
      <w:pPr>
        <w:contextualSpacing/>
      </w:pPr>
    </w:p>
    <w:p w:rsidR="00A31A93" w:rsidRDefault="00A31A93" w:rsidP="00A31A93">
      <w:pPr>
        <w:contextualSpacing/>
      </w:pPr>
      <w:r>
        <w:t xml:space="preserve">1. ¿Cómo surgió la existencia según el mito? Elabora tu respuesta considerando los siguientes elementos: </w:t>
      </w:r>
    </w:p>
    <w:p w:rsidR="00A31A93" w:rsidRDefault="00A31A93" w:rsidP="00A31A93">
      <w:pPr>
        <w:contextualSpacing/>
      </w:pPr>
      <w:r>
        <w:t xml:space="preserve">• Cita del texto: “Ptah veía y oía, olía y percibía en su corazón la existencia. Pero lo que percibía lo había ideado antes en su interior”. </w:t>
      </w:r>
    </w:p>
    <w:p w:rsidR="00A31A93" w:rsidRDefault="00A31A93" w:rsidP="00A31A93">
      <w:pPr>
        <w:contextualSpacing/>
      </w:pPr>
      <w:r>
        <w:t xml:space="preserve">• Significado de la palabra idear: imaginar, crear algo mediante las ideas. </w:t>
      </w:r>
    </w:p>
    <w:p w:rsidR="00AD568A" w:rsidRDefault="00AD568A" w:rsidP="00A31A93">
      <w:pPr>
        <w:contextualSpacing/>
      </w:pPr>
    </w:p>
    <w:tbl>
      <w:tblPr>
        <w:tblStyle w:val="Tablaconcuadrcula"/>
        <w:tblpPr w:leftFromText="141" w:rightFromText="141" w:vertAnchor="text" w:horzAnchor="margin" w:tblpY="14"/>
        <w:tblW w:w="0" w:type="auto"/>
        <w:tblLook w:val="04A0" w:firstRow="1" w:lastRow="0" w:firstColumn="1" w:lastColumn="0" w:noHBand="0" w:noVBand="1"/>
      </w:tblPr>
      <w:tblGrid>
        <w:gridCol w:w="8771"/>
      </w:tblGrid>
      <w:tr w:rsidR="003D664B" w:rsidTr="003D664B">
        <w:trPr>
          <w:trHeight w:val="1916"/>
        </w:trPr>
        <w:tc>
          <w:tcPr>
            <w:tcW w:w="8771" w:type="dxa"/>
          </w:tcPr>
          <w:p w:rsidR="003D664B" w:rsidRDefault="003D664B" w:rsidP="003D664B"/>
        </w:tc>
      </w:tr>
    </w:tbl>
    <w:p w:rsidR="00AD568A" w:rsidRDefault="00AD568A" w:rsidP="003074E2"/>
    <w:p w:rsidR="003D664B" w:rsidRDefault="00A31A93" w:rsidP="003074E2">
      <w:r>
        <w:t xml:space="preserve">2. ¿Por qué el dios Ptah es tan importante en el mito? Explica con </w:t>
      </w:r>
      <w:r w:rsidR="003D664B">
        <w:t xml:space="preserve">tus palabras y luego copia o destaca </w:t>
      </w:r>
      <w:r>
        <w:t>una cita del texto</w:t>
      </w:r>
      <w:r w:rsidR="003D664B">
        <w:t xml:space="preserve"> que avale tu respuesta.</w:t>
      </w:r>
    </w:p>
    <w:tbl>
      <w:tblPr>
        <w:tblStyle w:val="Tablaconcuadrcula"/>
        <w:tblW w:w="0" w:type="auto"/>
        <w:tblLook w:val="04A0" w:firstRow="1" w:lastRow="0" w:firstColumn="1" w:lastColumn="0" w:noHBand="0" w:noVBand="1"/>
      </w:tblPr>
      <w:tblGrid>
        <w:gridCol w:w="8771"/>
      </w:tblGrid>
      <w:tr w:rsidR="003D664B" w:rsidTr="003D664B">
        <w:trPr>
          <w:trHeight w:val="1847"/>
        </w:trPr>
        <w:tc>
          <w:tcPr>
            <w:tcW w:w="8771" w:type="dxa"/>
          </w:tcPr>
          <w:p w:rsidR="003D664B" w:rsidRDefault="003D664B" w:rsidP="003074E2"/>
          <w:p w:rsidR="003D664B" w:rsidRDefault="003D664B" w:rsidP="003074E2"/>
          <w:p w:rsidR="003D664B" w:rsidRDefault="003D664B" w:rsidP="003074E2"/>
          <w:p w:rsidR="003D664B" w:rsidRDefault="003D664B" w:rsidP="003074E2"/>
          <w:p w:rsidR="003D664B" w:rsidRDefault="003D664B" w:rsidP="003074E2"/>
          <w:p w:rsidR="003D664B" w:rsidRDefault="003D664B" w:rsidP="003074E2"/>
          <w:p w:rsidR="003D664B" w:rsidRDefault="003D664B" w:rsidP="003074E2"/>
          <w:p w:rsidR="003D664B" w:rsidRDefault="003D664B" w:rsidP="003074E2"/>
        </w:tc>
      </w:tr>
    </w:tbl>
    <w:p w:rsidR="003D664B" w:rsidRDefault="003D664B" w:rsidP="003074E2"/>
    <w:p w:rsidR="00A31A93" w:rsidRDefault="00A31A93" w:rsidP="003074E2">
      <w:r>
        <w:t>3. Caracteriza los elementos de la narración del mito leído en un esquema como el siguiente:</w:t>
      </w:r>
    </w:p>
    <w:p w:rsidR="003D664B" w:rsidRDefault="00CB5611" w:rsidP="003074E2">
      <w:r>
        <w:rPr>
          <w:noProof/>
        </w:rPr>
        <mc:AlternateContent>
          <mc:Choice Requires="wps">
            <w:drawing>
              <wp:anchor distT="0" distB="0" distL="114300" distR="114300" simplePos="0" relativeHeight="251675648" behindDoc="0" locked="0" layoutInCell="1" allowOverlap="1" wp14:anchorId="539B99B1" wp14:editId="1363F884">
                <wp:simplePos x="0" y="0"/>
                <wp:positionH relativeFrom="column">
                  <wp:posOffset>4793312</wp:posOffset>
                </wp:positionH>
                <wp:positionV relativeFrom="paragraph">
                  <wp:posOffset>1251695</wp:posOffset>
                </wp:positionV>
                <wp:extent cx="397565" cy="294198"/>
                <wp:effectExtent l="38100" t="0" r="2540" b="29845"/>
                <wp:wrapNone/>
                <wp:docPr id="14" name="Flecha: hacia abajo 14"/>
                <wp:cNvGraphicFramePr/>
                <a:graphic xmlns:a="http://schemas.openxmlformats.org/drawingml/2006/main">
                  <a:graphicData uri="http://schemas.microsoft.com/office/word/2010/wordprocessingShape">
                    <wps:wsp>
                      <wps:cNvSpPr/>
                      <wps:spPr>
                        <a:xfrm>
                          <a:off x="0" y="0"/>
                          <a:ext cx="397565" cy="29419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551ADC" id="Flecha: hacia abajo 14" o:spid="_x0000_s1026" type="#_x0000_t67" style="position:absolute;margin-left:377.45pt;margin-top:98.55pt;width:31.3pt;height:23.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" adj="10800" fillcolor="#4472c4 [3204]" strokecolor="#1f3763 [1604]" strokeweight="1pt"/>
            </w:pict>
          </mc:Fallback>
        </mc:AlternateContent>
      </w:r>
      <w:r>
        <w:rPr>
          <w:noProof/>
        </w:rPr>
        <mc:AlternateContent>
          <mc:Choice Requires="wps">
            <w:drawing>
              <wp:anchor distT="0" distB="0" distL="114300" distR="114300" simplePos="0" relativeHeight="251673600" behindDoc="0" locked="0" layoutInCell="1" allowOverlap="1" wp14:anchorId="539B99B1" wp14:editId="1363F884">
                <wp:simplePos x="0" y="0"/>
                <wp:positionH relativeFrom="column">
                  <wp:posOffset>2568298</wp:posOffset>
                </wp:positionH>
                <wp:positionV relativeFrom="paragraph">
                  <wp:posOffset>1247665</wp:posOffset>
                </wp:positionV>
                <wp:extent cx="397565" cy="294198"/>
                <wp:effectExtent l="38100" t="0" r="2540" b="29845"/>
                <wp:wrapNone/>
                <wp:docPr id="13" name="Flecha: hacia abajo 13"/>
                <wp:cNvGraphicFramePr/>
                <a:graphic xmlns:a="http://schemas.openxmlformats.org/drawingml/2006/main">
                  <a:graphicData uri="http://schemas.microsoft.com/office/word/2010/wordprocessingShape">
                    <wps:wsp>
                      <wps:cNvSpPr/>
                      <wps:spPr>
                        <a:xfrm>
                          <a:off x="0" y="0"/>
                          <a:ext cx="397565" cy="29419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933B25" id="Flecha: hacia abajo 13" o:spid="_x0000_s1026" type="#_x0000_t67" style="position:absolute;margin-left:202.25pt;margin-top:98.25pt;width:31.3pt;height:23.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" adj="10800" fillcolor="#4472c4 [3204]" strokecolor="#1f3763 [1604]" strokeweight="1pt"/>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302618</wp:posOffset>
                </wp:positionH>
                <wp:positionV relativeFrom="paragraph">
                  <wp:posOffset>1246036</wp:posOffset>
                </wp:positionV>
                <wp:extent cx="397565" cy="294198"/>
                <wp:effectExtent l="38100" t="0" r="2540" b="29845"/>
                <wp:wrapNone/>
                <wp:docPr id="12" name="Flecha: hacia abajo 12"/>
                <wp:cNvGraphicFramePr/>
                <a:graphic xmlns:a="http://schemas.openxmlformats.org/drawingml/2006/main">
                  <a:graphicData uri="http://schemas.microsoft.com/office/word/2010/wordprocessingShape">
                    <wps:wsp>
                      <wps:cNvSpPr/>
                      <wps:spPr>
                        <a:xfrm>
                          <a:off x="0" y="0"/>
                          <a:ext cx="397565" cy="29419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B83E04" id="Flecha: hacia abajo 12" o:spid="_x0000_s1026" type="#_x0000_t67" style="position:absolute;margin-left:23.85pt;margin-top:98.1pt;width:31.3pt;height:23.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" adj="10800" fillcolor="#4472c4 [3204]" strokecolor="#1f3763 [1604]" strokeweight="1pt"/>
            </w:pict>
          </mc:Fallback>
        </mc:AlternateContent>
      </w:r>
      <w:r>
        <w:rPr>
          <w:noProof/>
        </w:rPr>
        <w:drawing>
          <wp:inline distT="0" distB="0" distL="0" distR="0" wp14:anchorId="737A5438" wp14:editId="36FDE27A">
            <wp:extent cx="5446395" cy="1248355"/>
            <wp:effectExtent l="19050" t="0" r="20955" b="9525"/>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CB5611" w:rsidRDefault="00CB5611" w:rsidP="003074E2">
      <w:r>
        <w:rPr>
          <w:noProof/>
        </w:rPr>
        <mc:AlternateContent>
          <mc:Choice Requires="wps">
            <w:drawing>
              <wp:anchor distT="45720" distB="45720" distL="114300" distR="114300" simplePos="0" relativeHeight="251679744" behindDoc="0" locked="0" layoutInCell="1" allowOverlap="1" wp14:anchorId="2964ABB9" wp14:editId="161C9640">
                <wp:simplePos x="0" y="0"/>
                <wp:positionH relativeFrom="margin">
                  <wp:posOffset>-397565</wp:posOffset>
                </wp:positionH>
                <wp:positionV relativeFrom="paragraph">
                  <wp:posOffset>277909</wp:posOffset>
                </wp:positionV>
                <wp:extent cx="1725433" cy="1404620"/>
                <wp:effectExtent l="0" t="0" r="27305" b="19685"/>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433" cy="1404620"/>
                        </a:xfrm>
                        <a:prstGeom prst="rect">
                          <a:avLst/>
                        </a:prstGeom>
                        <a:solidFill>
                          <a:srgbClr val="FFFFFF"/>
                        </a:solidFill>
                        <a:ln w="9525">
                          <a:solidFill>
                            <a:srgbClr val="000000"/>
                          </a:solidFill>
                          <a:miter lim="800000"/>
                          <a:headEnd/>
                          <a:tailEnd/>
                        </a:ln>
                      </wps:spPr>
                      <wps:txbx>
                        <w:txbxContent>
                          <w:p w:rsidR="00CB5611" w:rsidRDefault="00CB5611" w:rsidP="00CB5611"/>
                          <w:p w:rsidR="00CB5611" w:rsidRDefault="00CB5611" w:rsidP="00CB5611"/>
                          <w:p w:rsidR="00CB5611" w:rsidRDefault="00CB5611" w:rsidP="00CB5611"/>
                          <w:p w:rsidR="00CB5611" w:rsidRDefault="00CB5611" w:rsidP="00CB5611"/>
                          <w:p w:rsidR="00CB5611" w:rsidRDefault="00CB5611" w:rsidP="00CB5611"/>
                          <w:p w:rsidR="00CB5611" w:rsidRDefault="00CB5611" w:rsidP="00CB561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64ABB9" id="_x0000_s1029" type="#_x0000_t202" style="position:absolute;left:0;text-align:left;margin-left:-31.3pt;margin-top:21.9pt;width:135.85pt;height:110.6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">
                <v:textbox style="mso-fit-shape-to-text:t">
                  <w:txbxContent>
                    <w:p w:rsidR="00CB5611" w:rsidRDefault="00CB5611" w:rsidP="00CB5611"/>
                    <w:p w:rsidR="00CB5611" w:rsidRDefault="00CB5611" w:rsidP="00CB5611"/>
                    <w:p w:rsidR="00CB5611" w:rsidRDefault="00CB5611" w:rsidP="00CB5611"/>
                    <w:p w:rsidR="00CB5611" w:rsidRDefault="00CB5611" w:rsidP="00CB5611"/>
                    <w:p w:rsidR="00CB5611" w:rsidRDefault="00CB5611" w:rsidP="00CB5611"/>
                    <w:p w:rsidR="00CB5611" w:rsidRDefault="00CB5611" w:rsidP="00CB5611"/>
                  </w:txbxContent>
                </v:textbox>
                <w10:wrap type="square" anchorx="margin"/>
              </v:shape>
            </w:pict>
          </mc:Fallback>
        </mc:AlternateContent>
      </w:r>
    </w:p>
    <w:p w:rsidR="00CB5611" w:rsidRDefault="00CB5611" w:rsidP="003074E2">
      <w:r>
        <w:rPr>
          <w:noProof/>
        </w:rPr>
        <mc:AlternateContent>
          <mc:Choice Requires="wps">
            <w:drawing>
              <wp:anchor distT="45720" distB="45720" distL="114300" distR="114300" simplePos="0" relativeHeight="251681792" behindDoc="0" locked="0" layoutInCell="1" allowOverlap="1" wp14:anchorId="2964ABB9" wp14:editId="161C9640">
                <wp:simplePos x="0" y="0"/>
                <wp:positionH relativeFrom="margin">
                  <wp:posOffset>4156931</wp:posOffset>
                </wp:positionH>
                <wp:positionV relativeFrom="paragraph">
                  <wp:posOffset>9635</wp:posOffset>
                </wp:positionV>
                <wp:extent cx="1725433" cy="1404620"/>
                <wp:effectExtent l="0" t="0" r="27305" b="19685"/>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433" cy="1404620"/>
                        </a:xfrm>
                        <a:prstGeom prst="rect">
                          <a:avLst/>
                        </a:prstGeom>
                        <a:solidFill>
                          <a:srgbClr val="FFFFFF"/>
                        </a:solidFill>
                        <a:ln w="9525">
                          <a:solidFill>
                            <a:srgbClr val="000000"/>
                          </a:solidFill>
                          <a:miter lim="800000"/>
                          <a:headEnd/>
                          <a:tailEnd/>
                        </a:ln>
                      </wps:spPr>
                      <wps:txbx>
                        <w:txbxContent>
                          <w:p w:rsidR="00CB5611" w:rsidRDefault="00CB5611" w:rsidP="00CB5611"/>
                          <w:p w:rsidR="00CB5611" w:rsidRDefault="00CB5611" w:rsidP="00CB5611"/>
                          <w:p w:rsidR="00CB5611" w:rsidRDefault="00CB5611" w:rsidP="00CB5611"/>
                          <w:p w:rsidR="00CB5611" w:rsidRDefault="00CB5611" w:rsidP="00CB5611"/>
                          <w:p w:rsidR="00CB5611" w:rsidRDefault="00CB5611" w:rsidP="00CB5611"/>
                          <w:p w:rsidR="00CB5611" w:rsidRDefault="00CB5611" w:rsidP="00CB561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64ABB9" id="_x0000_s1030" type="#_x0000_t202" style="position:absolute;left:0;text-align:left;margin-left:327.3pt;margin-top:.75pt;width:135.85pt;height:110.6pt;z-index:251681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">
                <v:textbox style="mso-fit-shape-to-text:t">
                  <w:txbxContent>
                    <w:p w:rsidR="00CB5611" w:rsidRDefault="00CB5611" w:rsidP="00CB5611"/>
                    <w:p w:rsidR="00CB5611" w:rsidRDefault="00CB5611" w:rsidP="00CB5611"/>
                    <w:p w:rsidR="00CB5611" w:rsidRDefault="00CB5611" w:rsidP="00CB5611"/>
                    <w:p w:rsidR="00CB5611" w:rsidRDefault="00CB5611" w:rsidP="00CB5611"/>
                    <w:p w:rsidR="00CB5611" w:rsidRDefault="00CB5611" w:rsidP="00CB5611"/>
                    <w:p w:rsidR="00CB5611" w:rsidRDefault="00CB5611" w:rsidP="00CB5611"/>
                  </w:txbxContent>
                </v:textbox>
                <w10:wrap type="square" anchorx="margin"/>
              </v:shape>
            </w:pict>
          </mc:Fallback>
        </mc:AlternateContent>
      </w:r>
      <w:r>
        <w:rPr>
          <w:noProof/>
        </w:rPr>
        <mc:AlternateContent>
          <mc:Choice Requires="wps">
            <w:drawing>
              <wp:anchor distT="45720" distB="45720" distL="114300" distR="114300" simplePos="0" relativeHeight="251677696" behindDoc="0" locked="0" layoutInCell="1" allowOverlap="1">
                <wp:simplePos x="0" y="0"/>
                <wp:positionH relativeFrom="margin">
                  <wp:align>center</wp:align>
                </wp:positionH>
                <wp:positionV relativeFrom="paragraph">
                  <wp:posOffset>3976</wp:posOffset>
                </wp:positionV>
                <wp:extent cx="1725433" cy="1404620"/>
                <wp:effectExtent l="0" t="0" r="27305" b="19685"/>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433" cy="1404620"/>
                        </a:xfrm>
                        <a:prstGeom prst="rect">
                          <a:avLst/>
                        </a:prstGeom>
                        <a:solidFill>
                          <a:srgbClr val="FFFFFF"/>
                        </a:solidFill>
                        <a:ln w="9525">
                          <a:solidFill>
                            <a:srgbClr val="000000"/>
                          </a:solidFill>
                          <a:miter lim="800000"/>
                          <a:headEnd/>
                          <a:tailEnd/>
                        </a:ln>
                      </wps:spPr>
                      <wps:txbx>
                        <w:txbxContent>
                          <w:p w:rsidR="00CB5611" w:rsidRDefault="00CB5611"/>
                          <w:p w:rsidR="00CB5611" w:rsidRDefault="00CB5611"/>
                          <w:p w:rsidR="00CB5611" w:rsidRDefault="00CB5611"/>
                          <w:p w:rsidR="00CB5611" w:rsidRDefault="00CB5611"/>
                          <w:p w:rsidR="00CB5611" w:rsidRDefault="00CB5611"/>
                          <w:p w:rsidR="00CB5611" w:rsidRDefault="00CB561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0;margin-top:.3pt;width:135.85pt;height:110.6pt;z-index:25167769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">
                <v:textbox style="mso-fit-shape-to-text:t">
                  <w:txbxContent>
                    <w:p w:rsidR="00CB5611" w:rsidRDefault="00CB5611"/>
                    <w:p w:rsidR="00CB5611" w:rsidRDefault="00CB5611"/>
                    <w:p w:rsidR="00CB5611" w:rsidRDefault="00CB5611"/>
                    <w:p w:rsidR="00CB5611" w:rsidRDefault="00CB5611"/>
                    <w:p w:rsidR="00CB5611" w:rsidRDefault="00CB5611"/>
                    <w:p w:rsidR="00CB5611" w:rsidRDefault="00CB5611"/>
                  </w:txbxContent>
                </v:textbox>
                <w10:wrap type="square" anchorx="margin"/>
              </v:shape>
            </w:pict>
          </mc:Fallback>
        </mc:AlternateContent>
      </w:r>
    </w:p>
    <w:p w:rsidR="00CB5611" w:rsidRDefault="00CB5611" w:rsidP="003074E2"/>
    <w:p w:rsidR="00CB5611" w:rsidRDefault="00CB5611" w:rsidP="003074E2"/>
    <w:p w:rsidR="003D664B" w:rsidRDefault="003D664B" w:rsidP="003074E2"/>
    <w:p w:rsidR="003D664B" w:rsidRDefault="003D664B" w:rsidP="003074E2"/>
    <w:p w:rsidR="003D664B" w:rsidRDefault="003D664B" w:rsidP="003074E2">
      <w:pPr>
        <w:rPr>
          <w:rFonts w:asciiTheme="majorHAnsi" w:hAnsiTheme="majorHAnsi" w:cstheme="majorHAnsi"/>
        </w:rPr>
      </w:pPr>
    </w:p>
    <w:p w:rsidR="003D664B" w:rsidRDefault="003D664B" w:rsidP="003074E2">
      <w:pPr>
        <w:rPr>
          <w:noProof/>
        </w:rPr>
      </w:pPr>
    </w:p>
    <w:p w:rsidR="00AD568A" w:rsidRDefault="00AD568A" w:rsidP="003074E2"/>
    <w:p w:rsidR="00AD568A" w:rsidRDefault="00AD568A" w:rsidP="003074E2"/>
    <w:p w:rsidR="00AD568A" w:rsidRDefault="00AD568A" w:rsidP="003074E2"/>
    <w:p w:rsidR="00AD568A" w:rsidRDefault="00CB5611" w:rsidP="003074E2">
      <w:r>
        <w:lastRenderedPageBreak/>
        <w:t xml:space="preserve">4. Lee la siguiente cita del mito. Luego busca en el diccionario las palabras destacadas y explica el significado que adquieren en el contexto. </w:t>
      </w:r>
    </w:p>
    <w:p w:rsidR="00AD568A" w:rsidRDefault="00CB5611" w:rsidP="003074E2">
      <w:r>
        <w:t xml:space="preserve">“Después de haber creado todo de su boca, descansó. Por esto, hasta el fin de los tiempos serás </w:t>
      </w:r>
      <w:r w:rsidRPr="00AD568A">
        <w:rPr>
          <w:highlight w:val="yellow"/>
          <w:u w:val="single"/>
        </w:rPr>
        <w:t>invocado:</w:t>
      </w:r>
      <w:r w:rsidRPr="00AD568A">
        <w:rPr>
          <w:u w:val="single"/>
        </w:rPr>
        <w:t xml:space="preserve"> </w:t>
      </w:r>
      <w:r w:rsidRPr="00AD568A">
        <w:rPr>
          <w:highlight w:val="yellow"/>
          <w:u w:val="single"/>
        </w:rPr>
        <w:t>¡Inmenso</w:t>
      </w:r>
      <w:r w:rsidRPr="00AD568A">
        <w:rPr>
          <w:highlight w:val="yellow"/>
        </w:rPr>
        <w:t>,</w:t>
      </w:r>
      <w:r>
        <w:t xml:space="preserve"> inmenso Ptah, espíritu fecundador del mundo!”. </w:t>
      </w:r>
    </w:p>
    <w:tbl>
      <w:tblPr>
        <w:tblStyle w:val="Tablaconcuadrcula"/>
        <w:tblW w:w="0" w:type="auto"/>
        <w:tblLook w:val="04A0" w:firstRow="1" w:lastRow="0" w:firstColumn="1" w:lastColumn="0" w:noHBand="0" w:noVBand="1"/>
      </w:tblPr>
      <w:tblGrid>
        <w:gridCol w:w="8771"/>
      </w:tblGrid>
      <w:tr w:rsidR="00AD568A" w:rsidTr="00AD568A">
        <w:tc>
          <w:tcPr>
            <w:tcW w:w="8771" w:type="dxa"/>
          </w:tcPr>
          <w:p w:rsidR="00AD568A" w:rsidRDefault="00AD568A" w:rsidP="003074E2"/>
          <w:p w:rsidR="00AD568A" w:rsidRDefault="00AD568A" w:rsidP="003074E2"/>
          <w:p w:rsidR="00AD568A" w:rsidRDefault="00AD568A" w:rsidP="003074E2"/>
          <w:p w:rsidR="00AD568A" w:rsidRDefault="00AD568A" w:rsidP="003074E2"/>
          <w:p w:rsidR="00AD568A" w:rsidRDefault="00AD568A" w:rsidP="003074E2"/>
          <w:p w:rsidR="00AD568A" w:rsidRDefault="00AD568A" w:rsidP="003074E2"/>
          <w:p w:rsidR="00AD568A" w:rsidRDefault="00AD568A" w:rsidP="003074E2"/>
        </w:tc>
      </w:tr>
    </w:tbl>
    <w:p w:rsidR="00AD568A" w:rsidRDefault="00AD568A" w:rsidP="003074E2"/>
    <w:p w:rsidR="004B5DCE" w:rsidRDefault="00CB5611" w:rsidP="003074E2">
      <w:r>
        <w:t>5. Considerando la información que se presenta como introducción a “Ptah y la creación”, ¿en qué partes del relato se puede reconocer el contexto de producción de este mito? Fundamenta tu respuesta.</w:t>
      </w:r>
    </w:p>
    <w:tbl>
      <w:tblPr>
        <w:tblStyle w:val="Tablaconcuadrcula"/>
        <w:tblW w:w="0" w:type="auto"/>
        <w:tblLook w:val="04A0" w:firstRow="1" w:lastRow="0" w:firstColumn="1" w:lastColumn="0" w:noHBand="0" w:noVBand="1"/>
      </w:tblPr>
      <w:tblGrid>
        <w:gridCol w:w="8771"/>
      </w:tblGrid>
      <w:tr w:rsidR="00AD568A" w:rsidTr="00AD568A">
        <w:tc>
          <w:tcPr>
            <w:tcW w:w="8771" w:type="dxa"/>
          </w:tcPr>
          <w:p w:rsidR="00AD568A" w:rsidRDefault="00AD568A" w:rsidP="003074E2">
            <w:pPr>
              <w:rPr>
                <w:rFonts w:asciiTheme="majorHAnsi" w:hAnsiTheme="majorHAnsi" w:cstheme="majorHAnsi"/>
              </w:rPr>
            </w:pPr>
          </w:p>
          <w:p w:rsidR="00AD568A" w:rsidRDefault="00AD568A" w:rsidP="003074E2">
            <w:pPr>
              <w:rPr>
                <w:rFonts w:asciiTheme="majorHAnsi" w:hAnsiTheme="majorHAnsi" w:cstheme="majorHAnsi"/>
              </w:rPr>
            </w:pPr>
          </w:p>
          <w:p w:rsidR="00AD568A" w:rsidRDefault="00AD568A" w:rsidP="003074E2">
            <w:pPr>
              <w:rPr>
                <w:rFonts w:asciiTheme="majorHAnsi" w:hAnsiTheme="majorHAnsi" w:cstheme="majorHAnsi"/>
              </w:rPr>
            </w:pPr>
          </w:p>
          <w:p w:rsidR="00AD568A" w:rsidRDefault="00AD568A" w:rsidP="003074E2">
            <w:pPr>
              <w:rPr>
                <w:rFonts w:asciiTheme="majorHAnsi" w:hAnsiTheme="majorHAnsi" w:cstheme="majorHAnsi"/>
              </w:rPr>
            </w:pPr>
          </w:p>
          <w:p w:rsidR="00AD568A" w:rsidRDefault="00AD568A" w:rsidP="003074E2">
            <w:pPr>
              <w:rPr>
                <w:rFonts w:asciiTheme="majorHAnsi" w:hAnsiTheme="majorHAnsi" w:cstheme="majorHAnsi"/>
              </w:rPr>
            </w:pPr>
          </w:p>
          <w:p w:rsidR="00AD568A" w:rsidRDefault="00AD568A" w:rsidP="003074E2">
            <w:pPr>
              <w:rPr>
                <w:rFonts w:asciiTheme="majorHAnsi" w:hAnsiTheme="majorHAnsi" w:cstheme="majorHAnsi"/>
              </w:rPr>
            </w:pPr>
          </w:p>
          <w:p w:rsidR="00AD568A" w:rsidRDefault="00AD568A" w:rsidP="003074E2">
            <w:pPr>
              <w:rPr>
                <w:rFonts w:asciiTheme="majorHAnsi" w:hAnsiTheme="majorHAnsi" w:cstheme="majorHAnsi"/>
              </w:rPr>
            </w:pPr>
          </w:p>
        </w:tc>
      </w:tr>
    </w:tbl>
    <w:p w:rsidR="00AD568A" w:rsidRDefault="00AD568A" w:rsidP="003074E2">
      <w:pPr>
        <w:rPr>
          <w:rFonts w:asciiTheme="majorHAnsi" w:hAnsiTheme="majorHAnsi" w:cstheme="majorHAnsi"/>
        </w:rPr>
      </w:pPr>
    </w:p>
    <w:tbl>
      <w:tblPr>
        <w:tblStyle w:val="Tablaconcuadrcula"/>
        <w:tblW w:w="0" w:type="auto"/>
        <w:tblLook w:val="04A0" w:firstRow="1" w:lastRow="0" w:firstColumn="1" w:lastColumn="0" w:noHBand="0" w:noVBand="1"/>
      </w:tblPr>
      <w:tblGrid>
        <w:gridCol w:w="7508"/>
        <w:gridCol w:w="426"/>
        <w:gridCol w:w="412"/>
      </w:tblGrid>
      <w:tr w:rsidR="00EB478F" w:rsidTr="00C43398">
        <w:tc>
          <w:tcPr>
            <w:tcW w:w="7508" w:type="dxa"/>
          </w:tcPr>
          <w:p w:rsidR="00EB478F" w:rsidRPr="00C82D31" w:rsidRDefault="00EB478F" w:rsidP="00C43398">
            <w:pPr>
              <w:tabs>
                <w:tab w:val="left" w:pos="2694"/>
              </w:tabs>
              <w:rPr>
                <w:b/>
                <w:bCs/>
                <w:noProof/>
              </w:rPr>
            </w:pPr>
            <w:r w:rsidRPr="00C82D31">
              <w:rPr>
                <w:b/>
                <w:bCs/>
                <w:noProof/>
              </w:rPr>
              <w:t>INDICADORES DE LOGRO</w:t>
            </w:r>
            <w:r>
              <w:rPr>
                <w:b/>
                <w:bCs/>
                <w:noProof/>
              </w:rPr>
              <w:t xml:space="preserve"> –</w:t>
            </w:r>
            <w:r w:rsidRPr="00C82D31">
              <w:rPr>
                <w:b/>
                <w:bCs/>
                <w:noProof/>
              </w:rPr>
              <w:t xml:space="preserve"> PREGUNTAS DE DESARROLLO:</w:t>
            </w:r>
          </w:p>
        </w:tc>
        <w:tc>
          <w:tcPr>
            <w:tcW w:w="426" w:type="dxa"/>
          </w:tcPr>
          <w:p w:rsidR="00EB478F" w:rsidRDefault="00EB478F" w:rsidP="00C43398">
            <w:pPr>
              <w:tabs>
                <w:tab w:val="left" w:pos="2694"/>
              </w:tabs>
              <w:rPr>
                <w:noProof/>
              </w:rPr>
            </w:pPr>
            <w:r>
              <w:rPr>
                <w:noProof/>
              </w:rPr>
              <w:t>1</w:t>
            </w:r>
          </w:p>
        </w:tc>
        <w:tc>
          <w:tcPr>
            <w:tcW w:w="412" w:type="dxa"/>
          </w:tcPr>
          <w:p w:rsidR="00EB478F" w:rsidRDefault="00EB478F" w:rsidP="00C43398">
            <w:pPr>
              <w:tabs>
                <w:tab w:val="left" w:pos="2694"/>
              </w:tabs>
              <w:rPr>
                <w:noProof/>
              </w:rPr>
            </w:pPr>
            <w:r>
              <w:rPr>
                <w:noProof/>
              </w:rPr>
              <w:t>0</w:t>
            </w:r>
          </w:p>
        </w:tc>
      </w:tr>
      <w:tr w:rsidR="00EB478F" w:rsidTr="00C43398">
        <w:tc>
          <w:tcPr>
            <w:tcW w:w="7508" w:type="dxa"/>
          </w:tcPr>
          <w:p w:rsidR="00EB478F" w:rsidRDefault="00EB478F" w:rsidP="00C43398">
            <w:pPr>
              <w:tabs>
                <w:tab w:val="left" w:pos="2694"/>
              </w:tabs>
              <w:rPr>
                <w:noProof/>
              </w:rPr>
            </w:pPr>
            <w:r>
              <w:rPr>
                <w:noProof/>
              </w:rPr>
              <w:t>La respuesta entregada por el alumno está basada correctamente en el texto y apunta a lo solicitado.</w:t>
            </w:r>
          </w:p>
        </w:tc>
        <w:tc>
          <w:tcPr>
            <w:tcW w:w="426" w:type="dxa"/>
          </w:tcPr>
          <w:p w:rsidR="00EB478F" w:rsidRDefault="00EB478F" w:rsidP="00C43398">
            <w:pPr>
              <w:tabs>
                <w:tab w:val="left" w:pos="2694"/>
              </w:tabs>
              <w:rPr>
                <w:noProof/>
              </w:rPr>
            </w:pPr>
          </w:p>
        </w:tc>
        <w:tc>
          <w:tcPr>
            <w:tcW w:w="412" w:type="dxa"/>
          </w:tcPr>
          <w:p w:rsidR="00EB478F" w:rsidRDefault="00EB478F" w:rsidP="00C43398">
            <w:pPr>
              <w:tabs>
                <w:tab w:val="left" w:pos="2694"/>
              </w:tabs>
              <w:rPr>
                <w:noProof/>
              </w:rPr>
            </w:pPr>
          </w:p>
        </w:tc>
      </w:tr>
      <w:tr w:rsidR="00EB478F" w:rsidTr="00C43398">
        <w:tc>
          <w:tcPr>
            <w:tcW w:w="7508" w:type="dxa"/>
          </w:tcPr>
          <w:p w:rsidR="00EB478F" w:rsidRDefault="00EB478F" w:rsidP="00C43398">
            <w:pPr>
              <w:tabs>
                <w:tab w:val="left" w:pos="2694"/>
              </w:tabs>
              <w:rPr>
                <w:noProof/>
              </w:rPr>
            </w:pPr>
            <w:r>
              <w:rPr>
                <w:noProof/>
              </w:rPr>
              <w:t>La respuesta del estudiante está completamente redactada con palabras propias.</w:t>
            </w:r>
          </w:p>
        </w:tc>
        <w:tc>
          <w:tcPr>
            <w:tcW w:w="426" w:type="dxa"/>
          </w:tcPr>
          <w:p w:rsidR="00EB478F" w:rsidRDefault="00EB478F" w:rsidP="00C43398">
            <w:pPr>
              <w:tabs>
                <w:tab w:val="left" w:pos="2694"/>
              </w:tabs>
              <w:rPr>
                <w:noProof/>
              </w:rPr>
            </w:pPr>
          </w:p>
        </w:tc>
        <w:tc>
          <w:tcPr>
            <w:tcW w:w="412" w:type="dxa"/>
          </w:tcPr>
          <w:p w:rsidR="00EB478F" w:rsidRDefault="00EB478F" w:rsidP="00C43398">
            <w:pPr>
              <w:tabs>
                <w:tab w:val="left" w:pos="2694"/>
              </w:tabs>
              <w:rPr>
                <w:noProof/>
              </w:rPr>
            </w:pPr>
          </w:p>
        </w:tc>
      </w:tr>
      <w:tr w:rsidR="00EB478F" w:rsidTr="00C43398">
        <w:tc>
          <w:tcPr>
            <w:tcW w:w="7508" w:type="dxa"/>
          </w:tcPr>
          <w:p w:rsidR="00EB478F" w:rsidRDefault="00EB478F" w:rsidP="00C43398">
            <w:pPr>
              <w:tabs>
                <w:tab w:val="left" w:pos="2694"/>
              </w:tabs>
              <w:rPr>
                <w:noProof/>
              </w:rPr>
            </w:pPr>
            <w:r>
              <w:rPr>
                <w:noProof/>
              </w:rPr>
              <w:t>La respuesta del estudiante es completa y sin ambigüedades.</w:t>
            </w:r>
          </w:p>
        </w:tc>
        <w:tc>
          <w:tcPr>
            <w:tcW w:w="426" w:type="dxa"/>
          </w:tcPr>
          <w:p w:rsidR="00EB478F" w:rsidRDefault="00EB478F" w:rsidP="00C43398">
            <w:pPr>
              <w:tabs>
                <w:tab w:val="left" w:pos="2694"/>
              </w:tabs>
              <w:rPr>
                <w:noProof/>
              </w:rPr>
            </w:pPr>
          </w:p>
        </w:tc>
        <w:tc>
          <w:tcPr>
            <w:tcW w:w="412" w:type="dxa"/>
          </w:tcPr>
          <w:p w:rsidR="00EB478F" w:rsidRDefault="00EB478F" w:rsidP="00C43398">
            <w:pPr>
              <w:tabs>
                <w:tab w:val="left" w:pos="2694"/>
              </w:tabs>
              <w:rPr>
                <w:noProof/>
              </w:rPr>
            </w:pPr>
          </w:p>
        </w:tc>
      </w:tr>
      <w:tr w:rsidR="00EB478F" w:rsidTr="00C43398">
        <w:trPr>
          <w:gridAfter w:val="2"/>
          <w:wAfter w:w="838" w:type="dxa"/>
        </w:trPr>
        <w:tc>
          <w:tcPr>
            <w:tcW w:w="7508" w:type="dxa"/>
          </w:tcPr>
          <w:p w:rsidR="00EB478F" w:rsidRDefault="00EB478F" w:rsidP="00C43398">
            <w:pPr>
              <w:tabs>
                <w:tab w:val="left" w:pos="2694"/>
              </w:tabs>
              <w:rPr>
                <w:noProof/>
              </w:rPr>
            </w:pPr>
            <w:r>
              <w:rPr>
                <w:noProof/>
              </w:rPr>
              <w:t>Total ideal: 3 puntos por pregunta. TOTAL 15 PUNTOS (5 PREGUNTAS)</w:t>
            </w:r>
          </w:p>
        </w:tc>
      </w:tr>
    </w:tbl>
    <w:p w:rsidR="004B5DCE" w:rsidRDefault="004B5DCE" w:rsidP="003074E2">
      <w:pPr>
        <w:rPr>
          <w:rFonts w:asciiTheme="majorHAnsi" w:hAnsiTheme="majorHAnsi" w:cstheme="majorHAnsi"/>
        </w:rPr>
      </w:pPr>
    </w:p>
    <w:tbl>
      <w:tblPr>
        <w:tblStyle w:val="Tablaconcuadrcula"/>
        <w:tblW w:w="0" w:type="auto"/>
        <w:tblLook w:val="04A0" w:firstRow="1" w:lastRow="0" w:firstColumn="1" w:lastColumn="0" w:noHBand="0" w:noVBand="1"/>
      </w:tblPr>
      <w:tblGrid>
        <w:gridCol w:w="7508"/>
        <w:gridCol w:w="426"/>
        <w:gridCol w:w="412"/>
      </w:tblGrid>
      <w:tr w:rsidR="00EB478F" w:rsidTr="00C43398">
        <w:tc>
          <w:tcPr>
            <w:tcW w:w="7508" w:type="dxa"/>
          </w:tcPr>
          <w:p w:rsidR="00EB478F" w:rsidRPr="00C82D31" w:rsidRDefault="00EB478F" w:rsidP="00C43398">
            <w:pPr>
              <w:tabs>
                <w:tab w:val="left" w:pos="2694"/>
              </w:tabs>
              <w:rPr>
                <w:b/>
                <w:bCs/>
                <w:noProof/>
              </w:rPr>
            </w:pPr>
            <w:r w:rsidRPr="00C82D31">
              <w:rPr>
                <w:b/>
                <w:bCs/>
                <w:noProof/>
              </w:rPr>
              <w:t>INDICADORES DE LOGRO</w:t>
            </w:r>
            <w:r>
              <w:rPr>
                <w:b/>
                <w:bCs/>
                <w:noProof/>
              </w:rPr>
              <w:t xml:space="preserve"> – INTERVENCIÓN DE LOS TEXTOS</w:t>
            </w:r>
          </w:p>
        </w:tc>
        <w:tc>
          <w:tcPr>
            <w:tcW w:w="426" w:type="dxa"/>
          </w:tcPr>
          <w:p w:rsidR="00EB478F" w:rsidRDefault="00EB478F" w:rsidP="00C43398">
            <w:pPr>
              <w:tabs>
                <w:tab w:val="left" w:pos="2694"/>
              </w:tabs>
              <w:rPr>
                <w:noProof/>
              </w:rPr>
            </w:pPr>
            <w:r>
              <w:rPr>
                <w:noProof/>
              </w:rPr>
              <w:t>1</w:t>
            </w:r>
          </w:p>
        </w:tc>
        <w:tc>
          <w:tcPr>
            <w:tcW w:w="412" w:type="dxa"/>
          </w:tcPr>
          <w:p w:rsidR="00EB478F" w:rsidRDefault="00EB478F" w:rsidP="00C43398">
            <w:pPr>
              <w:tabs>
                <w:tab w:val="left" w:pos="2694"/>
              </w:tabs>
              <w:rPr>
                <w:noProof/>
              </w:rPr>
            </w:pPr>
            <w:r>
              <w:rPr>
                <w:noProof/>
              </w:rPr>
              <w:t>0</w:t>
            </w:r>
          </w:p>
        </w:tc>
      </w:tr>
      <w:tr w:rsidR="00EB478F" w:rsidTr="00C43398">
        <w:tc>
          <w:tcPr>
            <w:tcW w:w="7508" w:type="dxa"/>
          </w:tcPr>
          <w:p w:rsidR="00EB478F" w:rsidRDefault="00EB478F" w:rsidP="00C43398">
            <w:pPr>
              <w:tabs>
                <w:tab w:val="left" w:pos="2694"/>
              </w:tabs>
              <w:rPr>
                <w:noProof/>
              </w:rPr>
            </w:pPr>
            <w:r>
              <w:rPr>
                <w:noProof/>
              </w:rPr>
              <w:t>Cada texto se encuentra subrayado o destaca las ideas relevantes, sin incluir aquellas no relevantes.</w:t>
            </w:r>
          </w:p>
        </w:tc>
        <w:tc>
          <w:tcPr>
            <w:tcW w:w="426" w:type="dxa"/>
          </w:tcPr>
          <w:p w:rsidR="00EB478F" w:rsidRDefault="00EB478F" w:rsidP="00C43398">
            <w:pPr>
              <w:tabs>
                <w:tab w:val="left" w:pos="2694"/>
              </w:tabs>
              <w:rPr>
                <w:noProof/>
              </w:rPr>
            </w:pPr>
          </w:p>
        </w:tc>
        <w:tc>
          <w:tcPr>
            <w:tcW w:w="412" w:type="dxa"/>
          </w:tcPr>
          <w:p w:rsidR="00EB478F" w:rsidRDefault="00EB478F" w:rsidP="00C43398">
            <w:pPr>
              <w:tabs>
                <w:tab w:val="left" w:pos="2694"/>
              </w:tabs>
              <w:rPr>
                <w:noProof/>
              </w:rPr>
            </w:pPr>
          </w:p>
        </w:tc>
      </w:tr>
      <w:tr w:rsidR="00EB478F" w:rsidTr="00C43398">
        <w:tc>
          <w:tcPr>
            <w:tcW w:w="7508" w:type="dxa"/>
          </w:tcPr>
          <w:p w:rsidR="00EB478F" w:rsidRDefault="00EB478F" w:rsidP="00C43398">
            <w:pPr>
              <w:tabs>
                <w:tab w:val="left" w:pos="2694"/>
              </w:tabs>
              <w:rPr>
                <w:noProof/>
              </w:rPr>
            </w:pPr>
            <w:r>
              <w:rPr>
                <w:noProof/>
              </w:rPr>
              <w:t>El alumno realiza el mapa del texto y/o las paráfrasis correspondientes</w:t>
            </w:r>
          </w:p>
        </w:tc>
        <w:tc>
          <w:tcPr>
            <w:tcW w:w="426" w:type="dxa"/>
          </w:tcPr>
          <w:p w:rsidR="00EB478F" w:rsidRDefault="00EB478F" w:rsidP="00C43398">
            <w:pPr>
              <w:tabs>
                <w:tab w:val="left" w:pos="2694"/>
              </w:tabs>
              <w:rPr>
                <w:noProof/>
              </w:rPr>
            </w:pPr>
          </w:p>
        </w:tc>
        <w:tc>
          <w:tcPr>
            <w:tcW w:w="412" w:type="dxa"/>
          </w:tcPr>
          <w:p w:rsidR="00EB478F" w:rsidRDefault="00EB478F" w:rsidP="00C43398">
            <w:pPr>
              <w:tabs>
                <w:tab w:val="left" w:pos="2694"/>
              </w:tabs>
              <w:rPr>
                <w:noProof/>
              </w:rPr>
            </w:pPr>
          </w:p>
        </w:tc>
      </w:tr>
      <w:tr w:rsidR="00EB478F" w:rsidTr="00C43398">
        <w:trPr>
          <w:gridAfter w:val="2"/>
          <w:wAfter w:w="838" w:type="dxa"/>
        </w:trPr>
        <w:tc>
          <w:tcPr>
            <w:tcW w:w="7508" w:type="dxa"/>
          </w:tcPr>
          <w:p w:rsidR="00EB478F" w:rsidRDefault="00EB478F" w:rsidP="00C43398">
            <w:pPr>
              <w:tabs>
                <w:tab w:val="left" w:pos="2694"/>
              </w:tabs>
              <w:rPr>
                <w:noProof/>
              </w:rPr>
            </w:pPr>
            <w:r>
              <w:rPr>
                <w:noProof/>
              </w:rPr>
              <w:t>Total ideal: 2 puntos</w:t>
            </w:r>
          </w:p>
        </w:tc>
      </w:tr>
    </w:tbl>
    <w:p w:rsidR="004B5DCE" w:rsidRDefault="004B5DCE" w:rsidP="003074E2">
      <w:pPr>
        <w:rPr>
          <w:rFonts w:asciiTheme="majorHAnsi" w:hAnsiTheme="majorHAnsi" w:cstheme="majorHAnsi"/>
        </w:rPr>
      </w:pPr>
    </w:p>
    <w:p w:rsidR="00740D30" w:rsidRDefault="00740D30" w:rsidP="00740D30">
      <w:pPr>
        <w:ind w:left="-567"/>
      </w:pPr>
      <w:r>
        <w:t>INDICADORES DE CUMPLIMIENTO</w:t>
      </w:r>
    </w:p>
    <w:tbl>
      <w:tblPr>
        <w:tblStyle w:val="Tablaconcuadrcula"/>
        <w:tblW w:w="0" w:type="auto"/>
        <w:tblLook w:val="04A0" w:firstRow="1" w:lastRow="0" w:firstColumn="1" w:lastColumn="0" w:noHBand="0" w:noVBand="1"/>
      </w:tblPr>
      <w:tblGrid>
        <w:gridCol w:w="7508"/>
        <w:gridCol w:w="426"/>
        <w:gridCol w:w="412"/>
      </w:tblGrid>
      <w:tr w:rsidR="00740D30" w:rsidTr="00962654">
        <w:tc>
          <w:tcPr>
            <w:tcW w:w="7508" w:type="dxa"/>
          </w:tcPr>
          <w:p w:rsidR="00740D30" w:rsidRPr="00C82D31" w:rsidRDefault="00740D30" w:rsidP="00962654">
            <w:pPr>
              <w:rPr>
                <w:b/>
                <w:bCs/>
                <w:noProof/>
              </w:rPr>
            </w:pPr>
            <w:r>
              <w:rPr>
                <w:b/>
                <w:bCs/>
                <w:noProof/>
              </w:rPr>
              <w:t>EL ALUMNO</w:t>
            </w:r>
          </w:p>
        </w:tc>
        <w:tc>
          <w:tcPr>
            <w:tcW w:w="426" w:type="dxa"/>
          </w:tcPr>
          <w:p w:rsidR="00740D30" w:rsidRDefault="00740D30" w:rsidP="00962654">
            <w:pPr>
              <w:rPr>
                <w:noProof/>
              </w:rPr>
            </w:pPr>
            <w:r>
              <w:rPr>
                <w:noProof/>
              </w:rPr>
              <w:t>1</w:t>
            </w:r>
          </w:p>
        </w:tc>
        <w:tc>
          <w:tcPr>
            <w:tcW w:w="412" w:type="dxa"/>
          </w:tcPr>
          <w:p w:rsidR="00740D30" w:rsidRDefault="00740D30" w:rsidP="00962654">
            <w:pPr>
              <w:rPr>
                <w:noProof/>
              </w:rPr>
            </w:pPr>
            <w:r>
              <w:rPr>
                <w:noProof/>
              </w:rPr>
              <w:t>0</w:t>
            </w:r>
          </w:p>
        </w:tc>
      </w:tr>
      <w:tr w:rsidR="00740D30" w:rsidTr="00962654">
        <w:tc>
          <w:tcPr>
            <w:tcW w:w="7508" w:type="dxa"/>
          </w:tcPr>
          <w:p w:rsidR="00740D30" w:rsidRDefault="00740D30" w:rsidP="00962654">
            <w:pPr>
              <w:rPr>
                <w:noProof/>
              </w:rPr>
            </w:pPr>
            <w:r>
              <w:rPr>
                <w:noProof/>
              </w:rPr>
              <w:t>Cumple con la fecha de entrega asignada o, en su defecto, se contacta con la profesora con anticipación para evaluar su situación.</w:t>
            </w:r>
          </w:p>
        </w:tc>
        <w:tc>
          <w:tcPr>
            <w:tcW w:w="426" w:type="dxa"/>
          </w:tcPr>
          <w:p w:rsidR="00740D30" w:rsidRDefault="00740D30" w:rsidP="00962654">
            <w:pPr>
              <w:rPr>
                <w:noProof/>
              </w:rPr>
            </w:pPr>
          </w:p>
        </w:tc>
        <w:tc>
          <w:tcPr>
            <w:tcW w:w="412" w:type="dxa"/>
          </w:tcPr>
          <w:p w:rsidR="00740D30" w:rsidRDefault="00740D30" w:rsidP="00962654">
            <w:pPr>
              <w:rPr>
                <w:noProof/>
              </w:rPr>
            </w:pPr>
          </w:p>
        </w:tc>
      </w:tr>
    </w:tbl>
    <w:p w:rsidR="00AA3651" w:rsidRDefault="00AA3651" w:rsidP="0050658F">
      <w:pPr>
        <w:contextualSpacing/>
        <w:rPr>
          <w:rFonts w:asciiTheme="majorHAnsi" w:hAnsiTheme="majorHAnsi" w:cstheme="majorHAnsi"/>
        </w:rPr>
      </w:pPr>
    </w:p>
    <w:p w:rsidR="0050658F" w:rsidRPr="0050658F" w:rsidRDefault="00AA3651" w:rsidP="0050658F">
      <w:pPr>
        <w:contextualSpacing/>
        <w:rPr>
          <w:rFonts w:asciiTheme="majorHAnsi" w:hAnsiTheme="majorHAnsi" w:cstheme="majorHAnsi"/>
        </w:rPr>
      </w:pPr>
      <w:r>
        <w:rPr>
          <w:rFonts w:asciiTheme="majorHAnsi" w:hAnsiTheme="majorHAnsi" w:cstheme="majorHAnsi"/>
        </w:rPr>
        <w:t xml:space="preserve"> </w:t>
      </w:r>
    </w:p>
    <w:sectPr w:rsidR="0050658F" w:rsidRPr="0050658F" w:rsidSect="004349A5">
      <w:pgSz w:w="12183" w:h="17858" w:code="345"/>
      <w:pgMar w:top="709"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5E0A32"/>
    <w:multiLevelType w:val="hybridMultilevel"/>
    <w:tmpl w:val="BBF0996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40DC6A1D"/>
    <w:multiLevelType w:val="hybridMultilevel"/>
    <w:tmpl w:val="8D489EFC"/>
    <w:lvl w:ilvl="0" w:tplc="6390E6E6">
      <w:numFmt w:val="bullet"/>
      <w:lvlText w:val="-"/>
      <w:lvlJc w:val="left"/>
      <w:pPr>
        <w:ind w:left="720" w:hanging="360"/>
      </w:pPr>
      <w:rPr>
        <w:rFonts w:ascii="Calibri Light" w:eastAsiaTheme="minorHAnsi" w:hAnsi="Calibri Light" w:cs="Calibri Light"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58F"/>
    <w:rsid w:val="001B0F71"/>
    <w:rsid w:val="0022137F"/>
    <w:rsid w:val="002C3B50"/>
    <w:rsid w:val="003074E2"/>
    <w:rsid w:val="003D664B"/>
    <w:rsid w:val="004349A5"/>
    <w:rsid w:val="00496F66"/>
    <w:rsid w:val="004B5DCE"/>
    <w:rsid w:val="0050658F"/>
    <w:rsid w:val="0062396D"/>
    <w:rsid w:val="00717522"/>
    <w:rsid w:val="00740D30"/>
    <w:rsid w:val="007D1FAE"/>
    <w:rsid w:val="0087781B"/>
    <w:rsid w:val="008A1F58"/>
    <w:rsid w:val="008E127C"/>
    <w:rsid w:val="00980750"/>
    <w:rsid w:val="00A31A93"/>
    <w:rsid w:val="00AA3651"/>
    <w:rsid w:val="00AD568A"/>
    <w:rsid w:val="00B21851"/>
    <w:rsid w:val="00B23987"/>
    <w:rsid w:val="00C62C87"/>
    <w:rsid w:val="00CA6310"/>
    <w:rsid w:val="00CB5611"/>
    <w:rsid w:val="00D26ACA"/>
    <w:rsid w:val="00D3200B"/>
    <w:rsid w:val="00D36D01"/>
    <w:rsid w:val="00EB478F"/>
    <w:rsid w:val="00EC6877"/>
    <w:rsid w:val="00FF209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715037-BD02-44CB-8FAF-4DB6659D4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0658F"/>
    <w:pPr>
      <w:ind w:left="720"/>
      <w:contextualSpacing/>
    </w:pPr>
  </w:style>
  <w:style w:type="table" w:styleId="Tablaconcuadrcula">
    <w:name w:val="Table Grid"/>
    <w:basedOn w:val="Tablanormal"/>
    <w:uiPriority w:val="39"/>
    <w:rsid w:val="003D664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C3B50"/>
    <w:rPr>
      <w:color w:val="0563C1" w:themeColor="hyperlink"/>
      <w:u w:val="single"/>
    </w:rPr>
  </w:style>
  <w:style w:type="character" w:styleId="Mencinsinresolver">
    <w:name w:val="Unresolved Mention"/>
    <w:basedOn w:val="Fuentedeprrafopredeter"/>
    <w:uiPriority w:val="99"/>
    <w:semiHidden/>
    <w:unhideWhenUsed/>
    <w:rsid w:val="00C62C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783304">
      <w:bodyDiv w:val="1"/>
      <w:marLeft w:val="0"/>
      <w:marRight w:val="0"/>
      <w:marTop w:val="0"/>
      <w:marBottom w:val="0"/>
      <w:divBdr>
        <w:top w:val="none" w:sz="0" w:space="0" w:color="auto"/>
        <w:left w:val="none" w:sz="0" w:space="0" w:color="auto"/>
        <w:bottom w:val="none" w:sz="0" w:space="0" w:color="auto"/>
        <w:right w:val="none" w:sz="0" w:space="0" w:color="auto"/>
      </w:divBdr>
    </w:div>
    <w:div w:id="1350520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diagramLayout" Target="diagrams/layout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diagramData" Target="diagrams/data1.xml"/><Relationship Id="rId17" Type="http://schemas.openxmlformats.org/officeDocument/2006/relationships/fontTable" Target="fontTable.xml"/><Relationship Id="rId2" Type="http://schemas.openxmlformats.org/officeDocument/2006/relationships/styles" Target="styles.xml"/><Relationship Id="rId16" Type="http://schemas.microsoft.com/office/2007/relationships/diagramDrawing" Target="diagrams/drawing1.xml"/><Relationship Id="rId1" Type="http://schemas.openxmlformats.org/officeDocument/2006/relationships/numbering" Target="numbering.xml"/><Relationship Id="rId6" Type="http://schemas.openxmlformats.org/officeDocument/2006/relationships/hyperlink" Target="mailto:ines.manriquez.lab@gmail.com" TargetMode="External"/><Relationship Id="rId11" Type="http://schemas.openxmlformats.org/officeDocument/2006/relationships/image" Target="media/image6.png"/><Relationship Id="rId5" Type="http://schemas.openxmlformats.org/officeDocument/2006/relationships/image" Target="media/image1.jpg"/><Relationship Id="rId15" Type="http://schemas.openxmlformats.org/officeDocument/2006/relationships/diagramColors" Target="diagrams/colors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C345DA-1753-4566-87CD-473D1EB86EA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ES"/>
        </a:p>
      </dgm:t>
    </dgm:pt>
    <dgm:pt modelId="{6F6582A9-2305-4961-9592-814C1E1EDE26}">
      <dgm:prSet phldrT="[Texto]"/>
      <dgm:spPr/>
      <dgm:t>
        <a:bodyPr/>
        <a:lstStyle/>
        <a:p>
          <a:r>
            <a:rPr lang="es-ES"/>
            <a:t>Ptah y la creación</a:t>
          </a:r>
        </a:p>
      </dgm:t>
    </dgm:pt>
    <dgm:pt modelId="{1A379CA6-C8AE-4971-9057-58A4378F5D79}" type="parTrans" cxnId="{6552D2A8-87C7-4F2D-9016-E8DFE30E6D04}">
      <dgm:prSet/>
      <dgm:spPr/>
      <dgm:t>
        <a:bodyPr/>
        <a:lstStyle/>
        <a:p>
          <a:endParaRPr lang="es-ES"/>
        </a:p>
      </dgm:t>
    </dgm:pt>
    <dgm:pt modelId="{0A0F3FC2-27D5-4949-A094-1BEC797154BC}" type="sibTrans" cxnId="{6552D2A8-87C7-4F2D-9016-E8DFE30E6D04}">
      <dgm:prSet/>
      <dgm:spPr/>
      <dgm:t>
        <a:bodyPr/>
        <a:lstStyle/>
        <a:p>
          <a:endParaRPr lang="es-ES"/>
        </a:p>
      </dgm:t>
    </dgm:pt>
    <dgm:pt modelId="{ECE7E7F5-AFC6-445E-BC88-078B55691609}">
      <dgm:prSet phldrT="[Texto]"/>
      <dgm:spPr/>
      <dgm:t>
        <a:bodyPr/>
        <a:lstStyle/>
        <a:p>
          <a:r>
            <a:rPr lang="es-ES"/>
            <a:t>Tiempo </a:t>
          </a:r>
        </a:p>
      </dgm:t>
    </dgm:pt>
    <dgm:pt modelId="{20F1D42D-AB05-4363-AA52-BF1879BCDCC7}" type="parTrans" cxnId="{B83E4E95-3786-424B-8B89-BAAD48D6CE8D}">
      <dgm:prSet/>
      <dgm:spPr/>
      <dgm:t>
        <a:bodyPr/>
        <a:lstStyle/>
        <a:p>
          <a:endParaRPr lang="es-ES"/>
        </a:p>
      </dgm:t>
    </dgm:pt>
    <dgm:pt modelId="{43758763-ECD5-48DE-A8E9-09AD7F510F9B}" type="sibTrans" cxnId="{B83E4E95-3786-424B-8B89-BAAD48D6CE8D}">
      <dgm:prSet/>
      <dgm:spPr/>
      <dgm:t>
        <a:bodyPr/>
        <a:lstStyle/>
        <a:p>
          <a:endParaRPr lang="es-ES"/>
        </a:p>
      </dgm:t>
    </dgm:pt>
    <dgm:pt modelId="{7E2BBF5C-6027-4493-AC1A-D1D1960C18A4}">
      <dgm:prSet phldrT="[Texto]"/>
      <dgm:spPr/>
      <dgm:t>
        <a:bodyPr/>
        <a:lstStyle/>
        <a:p>
          <a:r>
            <a:rPr lang="es-ES"/>
            <a:t>Personajes</a:t>
          </a:r>
        </a:p>
      </dgm:t>
    </dgm:pt>
    <dgm:pt modelId="{D8EE3847-B6B3-4C6E-9564-5A0AF216299C}" type="parTrans" cxnId="{E2D6B7F2-5F63-4CBE-9BB4-07ECBA940950}">
      <dgm:prSet/>
      <dgm:spPr/>
      <dgm:t>
        <a:bodyPr/>
        <a:lstStyle/>
        <a:p>
          <a:endParaRPr lang="es-ES"/>
        </a:p>
      </dgm:t>
    </dgm:pt>
    <dgm:pt modelId="{D0205CE6-D828-4991-83BB-622F2BB152A4}" type="sibTrans" cxnId="{E2D6B7F2-5F63-4CBE-9BB4-07ECBA940950}">
      <dgm:prSet/>
      <dgm:spPr/>
      <dgm:t>
        <a:bodyPr/>
        <a:lstStyle/>
        <a:p>
          <a:endParaRPr lang="es-ES"/>
        </a:p>
      </dgm:t>
    </dgm:pt>
    <dgm:pt modelId="{9715EB58-2319-4451-A223-F13154C05551}">
      <dgm:prSet phldrT="[Texto]"/>
      <dgm:spPr/>
      <dgm:t>
        <a:bodyPr/>
        <a:lstStyle/>
        <a:p>
          <a:r>
            <a:rPr lang="es-ES"/>
            <a:t>Historia</a:t>
          </a:r>
        </a:p>
      </dgm:t>
    </dgm:pt>
    <dgm:pt modelId="{C5B14003-07F4-4DDB-A4C6-B4134EA880D8}" type="parTrans" cxnId="{DCB55CCE-C89D-4ACD-A8B0-6C1BE348B2E3}">
      <dgm:prSet/>
      <dgm:spPr/>
      <dgm:t>
        <a:bodyPr/>
        <a:lstStyle/>
        <a:p>
          <a:endParaRPr lang="es-ES"/>
        </a:p>
      </dgm:t>
    </dgm:pt>
    <dgm:pt modelId="{DC094FE2-2D22-49E3-AF5A-6EA8ABE7DC15}" type="sibTrans" cxnId="{DCB55CCE-C89D-4ACD-A8B0-6C1BE348B2E3}">
      <dgm:prSet/>
      <dgm:spPr/>
      <dgm:t>
        <a:bodyPr/>
        <a:lstStyle/>
        <a:p>
          <a:endParaRPr lang="es-ES"/>
        </a:p>
      </dgm:t>
    </dgm:pt>
    <dgm:pt modelId="{522FFE62-A593-4348-B5B5-881B0DF5BAA4}" type="pres">
      <dgm:prSet presAssocID="{ACC345DA-1753-4566-87CD-473D1EB86EA7}" presName="hierChild1" presStyleCnt="0">
        <dgm:presLayoutVars>
          <dgm:orgChart val="1"/>
          <dgm:chPref val="1"/>
          <dgm:dir/>
          <dgm:animOne val="branch"/>
          <dgm:animLvl val="lvl"/>
          <dgm:resizeHandles/>
        </dgm:presLayoutVars>
      </dgm:prSet>
      <dgm:spPr/>
    </dgm:pt>
    <dgm:pt modelId="{748F4B75-A53C-4F56-BF0C-75F0E63E5E36}" type="pres">
      <dgm:prSet presAssocID="{6F6582A9-2305-4961-9592-814C1E1EDE26}" presName="hierRoot1" presStyleCnt="0">
        <dgm:presLayoutVars>
          <dgm:hierBranch val="init"/>
        </dgm:presLayoutVars>
      </dgm:prSet>
      <dgm:spPr/>
    </dgm:pt>
    <dgm:pt modelId="{3EB052E2-F293-4CFE-A679-EDA1DFC56EA2}" type="pres">
      <dgm:prSet presAssocID="{6F6582A9-2305-4961-9592-814C1E1EDE26}" presName="rootComposite1" presStyleCnt="0"/>
      <dgm:spPr/>
    </dgm:pt>
    <dgm:pt modelId="{1B641C12-442F-4041-9AEA-83EEAA788EBC}" type="pres">
      <dgm:prSet presAssocID="{6F6582A9-2305-4961-9592-814C1E1EDE26}" presName="rootText1" presStyleLbl="node0" presStyleIdx="0" presStyleCnt="1" custScaleX="253808">
        <dgm:presLayoutVars>
          <dgm:chPref val="3"/>
        </dgm:presLayoutVars>
      </dgm:prSet>
      <dgm:spPr/>
    </dgm:pt>
    <dgm:pt modelId="{F10BEB3A-40A2-41A1-B69C-E7D047C79C48}" type="pres">
      <dgm:prSet presAssocID="{6F6582A9-2305-4961-9592-814C1E1EDE26}" presName="rootConnector1" presStyleLbl="node1" presStyleIdx="0" presStyleCnt="0"/>
      <dgm:spPr/>
    </dgm:pt>
    <dgm:pt modelId="{5A73B9F9-65EC-43EA-97F8-D460922CCF28}" type="pres">
      <dgm:prSet presAssocID="{6F6582A9-2305-4961-9592-814C1E1EDE26}" presName="hierChild2" presStyleCnt="0"/>
      <dgm:spPr/>
    </dgm:pt>
    <dgm:pt modelId="{5FACECB7-387B-433D-BEFA-1CE9C66BE269}" type="pres">
      <dgm:prSet presAssocID="{20F1D42D-AB05-4363-AA52-BF1879BCDCC7}" presName="Name37" presStyleLbl="parChTrans1D2" presStyleIdx="0" presStyleCnt="3"/>
      <dgm:spPr/>
    </dgm:pt>
    <dgm:pt modelId="{46CF980E-D0BA-429F-9645-A2CAF5F22FC0}" type="pres">
      <dgm:prSet presAssocID="{ECE7E7F5-AFC6-445E-BC88-078B55691609}" presName="hierRoot2" presStyleCnt="0">
        <dgm:presLayoutVars>
          <dgm:hierBranch val="init"/>
        </dgm:presLayoutVars>
      </dgm:prSet>
      <dgm:spPr/>
    </dgm:pt>
    <dgm:pt modelId="{22FED6A9-F4ED-4CF8-8B26-E8669FBFD714}" type="pres">
      <dgm:prSet presAssocID="{ECE7E7F5-AFC6-445E-BC88-078B55691609}" presName="rootComposite" presStyleCnt="0"/>
      <dgm:spPr/>
    </dgm:pt>
    <dgm:pt modelId="{A448BE46-CD65-4E31-8719-DFF056EAA90E}" type="pres">
      <dgm:prSet presAssocID="{ECE7E7F5-AFC6-445E-BC88-078B55691609}" presName="rootText" presStyleLbl="node2" presStyleIdx="0" presStyleCnt="3" custLinFactNeighborX="-93027" custLinFactNeighborY="140">
        <dgm:presLayoutVars>
          <dgm:chPref val="3"/>
        </dgm:presLayoutVars>
      </dgm:prSet>
      <dgm:spPr/>
    </dgm:pt>
    <dgm:pt modelId="{AC214442-5E20-426F-B5F0-8D01CC1402C2}" type="pres">
      <dgm:prSet presAssocID="{ECE7E7F5-AFC6-445E-BC88-078B55691609}" presName="rootConnector" presStyleLbl="node2" presStyleIdx="0" presStyleCnt="3"/>
      <dgm:spPr/>
    </dgm:pt>
    <dgm:pt modelId="{BAB42BD2-F0DE-4D45-9D65-DA43B47A816D}" type="pres">
      <dgm:prSet presAssocID="{ECE7E7F5-AFC6-445E-BC88-078B55691609}" presName="hierChild4" presStyleCnt="0"/>
      <dgm:spPr/>
    </dgm:pt>
    <dgm:pt modelId="{5DAFF3C1-8005-4558-AAD2-A87ADC0A724A}" type="pres">
      <dgm:prSet presAssocID="{ECE7E7F5-AFC6-445E-BC88-078B55691609}" presName="hierChild5" presStyleCnt="0"/>
      <dgm:spPr/>
    </dgm:pt>
    <dgm:pt modelId="{C0A13D18-C96A-4299-899C-9A07F210C6DC}" type="pres">
      <dgm:prSet presAssocID="{D8EE3847-B6B3-4C6E-9564-5A0AF216299C}" presName="Name37" presStyleLbl="parChTrans1D2" presStyleIdx="1" presStyleCnt="3"/>
      <dgm:spPr/>
    </dgm:pt>
    <dgm:pt modelId="{329897D3-2811-4AE0-80F3-D13DD8893931}" type="pres">
      <dgm:prSet presAssocID="{7E2BBF5C-6027-4493-AC1A-D1D1960C18A4}" presName="hierRoot2" presStyleCnt="0">
        <dgm:presLayoutVars>
          <dgm:hierBranch val="init"/>
        </dgm:presLayoutVars>
      </dgm:prSet>
      <dgm:spPr/>
    </dgm:pt>
    <dgm:pt modelId="{7CE30863-1A21-4258-ADB6-221BD9705B82}" type="pres">
      <dgm:prSet presAssocID="{7E2BBF5C-6027-4493-AC1A-D1D1960C18A4}" presName="rootComposite" presStyleCnt="0"/>
      <dgm:spPr/>
    </dgm:pt>
    <dgm:pt modelId="{565A27BC-2D91-4341-BE05-37B5188A56F3}" type="pres">
      <dgm:prSet presAssocID="{7E2BBF5C-6027-4493-AC1A-D1D1960C18A4}" presName="rootText" presStyleLbl="node2" presStyleIdx="1" presStyleCnt="3">
        <dgm:presLayoutVars>
          <dgm:chPref val="3"/>
        </dgm:presLayoutVars>
      </dgm:prSet>
      <dgm:spPr/>
    </dgm:pt>
    <dgm:pt modelId="{D21FCF21-C466-406F-9158-33B4EAEFEA07}" type="pres">
      <dgm:prSet presAssocID="{7E2BBF5C-6027-4493-AC1A-D1D1960C18A4}" presName="rootConnector" presStyleLbl="node2" presStyleIdx="1" presStyleCnt="3"/>
      <dgm:spPr/>
    </dgm:pt>
    <dgm:pt modelId="{B12BB7DC-1E68-48B0-9EAB-F1D786BE83B2}" type="pres">
      <dgm:prSet presAssocID="{7E2BBF5C-6027-4493-AC1A-D1D1960C18A4}" presName="hierChild4" presStyleCnt="0"/>
      <dgm:spPr/>
    </dgm:pt>
    <dgm:pt modelId="{DF870BE7-A89C-433F-919A-E516D6FBFC32}" type="pres">
      <dgm:prSet presAssocID="{7E2BBF5C-6027-4493-AC1A-D1D1960C18A4}" presName="hierChild5" presStyleCnt="0"/>
      <dgm:spPr/>
    </dgm:pt>
    <dgm:pt modelId="{7C3E92B9-007B-4E0F-B7E7-795A966D493F}" type="pres">
      <dgm:prSet presAssocID="{C5B14003-07F4-4DDB-A4C6-B4134EA880D8}" presName="Name37" presStyleLbl="parChTrans1D2" presStyleIdx="2" presStyleCnt="3"/>
      <dgm:spPr/>
    </dgm:pt>
    <dgm:pt modelId="{0ECDBBB9-DAA6-4F7C-B4EF-18B34EE237D7}" type="pres">
      <dgm:prSet presAssocID="{9715EB58-2319-4451-A223-F13154C05551}" presName="hierRoot2" presStyleCnt="0">
        <dgm:presLayoutVars>
          <dgm:hierBranch val="init"/>
        </dgm:presLayoutVars>
      </dgm:prSet>
      <dgm:spPr/>
    </dgm:pt>
    <dgm:pt modelId="{F25CDE9F-D117-47E6-B38F-B53BF4EADBDF}" type="pres">
      <dgm:prSet presAssocID="{9715EB58-2319-4451-A223-F13154C05551}" presName="rootComposite" presStyleCnt="0"/>
      <dgm:spPr/>
    </dgm:pt>
    <dgm:pt modelId="{4382BE17-F66E-4E0F-A76C-551A20006FC4}" type="pres">
      <dgm:prSet presAssocID="{9715EB58-2319-4451-A223-F13154C05551}" presName="rootText" presStyleLbl="node2" presStyleIdx="2" presStyleCnt="3" custLinFactNeighborX="94906" custLinFactNeighborY="140">
        <dgm:presLayoutVars>
          <dgm:chPref val="3"/>
        </dgm:presLayoutVars>
      </dgm:prSet>
      <dgm:spPr/>
    </dgm:pt>
    <dgm:pt modelId="{2A6C8487-8FE1-4A20-97BA-B7B1B1C716F1}" type="pres">
      <dgm:prSet presAssocID="{9715EB58-2319-4451-A223-F13154C05551}" presName="rootConnector" presStyleLbl="node2" presStyleIdx="2" presStyleCnt="3"/>
      <dgm:spPr/>
    </dgm:pt>
    <dgm:pt modelId="{3D4A6CDC-8058-4B0D-A85B-D6B102BD152E}" type="pres">
      <dgm:prSet presAssocID="{9715EB58-2319-4451-A223-F13154C05551}" presName="hierChild4" presStyleCnt="0"/>
      <dgm:spPr/>
    </dgm:pt>
    <dgm:pt modelId="{7F3BDEC7-839E-4D8F-B647-4DB0CF55C96C}" type="pres">
      <dgm:prSet presAssocID="{9715EB58-2319-4451-A223-F13154C05551}" presName="hierChild5" presStyleCnt="0"/>
      <dgm:spPr/>
    </dgm:pt>
    <dgm:pt modelId="{ABF3F14F-F7F7-4F79-9697-01A1D3F4726F}" type="pres">
      <dgm:prSet presAssocID="{6F6582A9-2305-4961-9592-814C1E1EDE26}" presName="hierChild3" presStyleCnt="0"/>
      <dgm:spPr/>
    </dgm:pt>
  </dgm:ptLst>
  <dgm:cxnLst>
    <dgm:cxn modelId="{BA49C019-6C9E-4858-BC03-D5B207E959F9}" type="presOf" srcId="{ACC345DA-1753-4566-87CD-473D1EB86EA7}" destId="{522FFE62-A593-4348-B5B5-881B0DF5BAA4}" srcOrd="0" destOrd="0" presId="urn:microsoft.com/office/officeart/2005/8/layout/orgChart1"/>
    <dgm:cxn modelId="{6BEE1C2A-E285-4ABA-9362-8312369C0E85}" type="presOf" srcId="{9715EB58-2319-4451-A223-F13154C05551}" destId="{4382BE17-F66E-4E0F-A76C-551A20006FC4}" srcOrd="0" destOrd="0" presId="urn:microsoft.com/office/officeart/2005/8/layout/orgChart1"/>
    <dgm:cxn modelId="{31CE0234-A6B9-4BEF-89FD-45BA87F2C632}" type="presOf" srcId="{ECE7E7F5-AFC6-445E-BC88-078B55691609}" destId="{AC214442-5E20-426F-B5F0-8D01CC1402C2}" srcOrd="1" destOrd="0" presId="urn:microsoft.com/office/officeart/2005/8/layout/orgChart1"/>
    <dgm:cxn modelId="{9BE04438-935D-4383-906D-A71E416DA0CB}" type="presOf" srcId="{C5B14003-07F4-4DDB-A4C6-B4134EA880D8}" destId="{7C3E92B9-007B-4E0F-B7E7-795A966D493F}" srcOrd="0" destOrd="0" presId="urn:microsoft.com/office/officeart/2005/8/layout/orgChart1"/>
    <dgm:cxn modelId="{67F88840-C551-4C2B-B367-27B45D3611DB}" type="presOf" srcId="{6F6582A9-2305-4961-9592-814C1E1EDE26}" destId="{F10BEB3A-40A2-41A1-B69C-E7D047C79C48}" srcOrd="1" destOrd="0" presId="urn:microsoft.com/office/officeart/2005/8/layout/orgChart1"/>
    <dgm:cxn modelId="{9615CB6C-2B38-4D6E-88D6-17DCE43E34FA}" type="presOf" srcId="{7E2BBF5C-6027-4493-AC1A-D1D1960C18A4}" destId="{D21FCF21-C466-406F-9158-33B4EAEFEA07}" srcOrd="1" destOrd="0" presId="urn:microsoft.com/office/officeart/2005/8/layout/orgChart1"/>
    <dgm:cxn modelId="{B2EFDD74-CB87-4148-A8F5-A8B1A01CED4B}" type="presOf" srcId="{20F1D42D-AB05-4363-AA52-BF1879BCDCC7}" destId="{5FACECB7-387B-433D-BEFA-1CE9C66BE269}" srcOrd="0" destOrd="0" presId="urn:microsoft.com/office/officeart/2005/8/layout/orgChart1"/>
    <dgm:cxn modelId="{2073BE57-81FC-4D78-87CA-7AD1E6ABC345}" type="presOf" srcId="{ECE7E7F5-AFC6-445E-BC88-078B55691609}" destId="{A448BE46-CD65-4E31-8719-DFF056EAA90E}" srcOrd="0" destOrd="0" presId="urn:microsoft.com/office/officeart/2005/8/layout/orgChart1"/>
    <dgm:cxn modelId="{B83E4E95-3786-424B-8B89-BAAD48D6CE8D}" srcId="{6F6582A9-2305-4961-9592-814C1E1EDE26}" destId="{ECE7E7F5-AFC6-445E-BC88-078B55691609}" srcOrd="0" destOrd="0" parTransId="{20F1D42D-AB05-4363-AA52-BF1879BCDCC7}" sibTransId="{43758763-ECD5-48DE-A8E9-09AD7F510F9B}"/>
    <dgm:cxn modelId="{6DF8DF97-846D-40DC-B1D6-E88A980BDA38}" type="presOf" srcId="{D8EE3847-B6B3-4C6E-9564-5A0AF216299C}" destId="{C0A13D18-C96A-4299-899C-9A07F210C6DC}" srcOrd="0" destOrd="0" presId="urn:microsoft.com/office/officeart/2005/8/layout/orgChart1"/>
    <dgm:cxn modelId="{6552D2A8-87C7-4F2D-9016-E8DFE30E6D04}" srcId="{ACC345DA-1753-4566-87CD-473D1EB86EA7}" destId="{6F6582A9-2305-4961-9592-814C1E1EDE26}" srcOrd="0" destOrd="0" parTransId="{1A379CA6-C8AE-4971-9057-58A4378F5D79}" sibTransId="{0A0F3FC2-27D5-4949-A094-1BEC797154BC}"/>
    <dgm:cxn modelId="{E981EAB9-5446-4317-AE0D-CE8E72103FC0}" type="presOf" srcId="{6F6582A9-2305-4961-9592-814C1E1EDE26}" destId="{1B641C12-442F-4041-9AEA-83EEAA788EBC}" srcOrd="0" destOrd="0" presId="urn:microsoft.com/office/officeart/2005/8/layout/orgChart1"/>
    <dgm:cxn modelId="{DCB55CCE-C89D-4ACD-A8B0-6C1BE348B2E3}" srcId="{6F6582A9-2305-4961-9592-814C1E1EDE26}" destId="{9715EB58-2319-4451-A223-F13154C05551}" srcOrd="2" destOrd="0" parTransId="{C5B14003-07F4-4DDB-A4C6-B4134EA880D8}" sibTransId="{DC094FE2-2D22-49E3-AF5A-6EA8ABE7DC15}"/>
    <dgm:cxn modelId="{B432F5D0-EAA5-43F2-B60C-EA2CDFDE4B94}" type="presOf" srcId="{9715EB58-2319-4451-A223-F13154C05551}" destId="{2A6C8487-8FE1-4A20-97BA-B7B1B1C716F1}" srcOrd="1" destOrd="0" presId="urn:microsoft.com/office/officeart/2005/8/layout/orgChart1"/>
    <dgm:cxn modelId="{E2D6B7F2-5F63-4CBE-9BB4-07ECBA940950}" srcId="{6F6582A9-2305-4961-9592-814C1E1EDE26}" destId="{7E2BBF5C-6027-4493-AC1A-D1D1960C18A4}" srcOrd="1" destOrd="0" parTransId="{D8EE3847-B6B3-4C6E-9564-5A0AF216299C}" sibTransId="{D0205CE6-D828-4991-83BB-622F2BB152A4}"/>
    <dgm:cxn modelId="{6EA1D4F2-53A9-469A-AD7D-D35FEF1BAA05}" type="presOf" srcId="{7E2BBF5C-6027-4493-AC1A-D1D1960C18A4}" destId="{565A27BC-2D91-4341-BE05-37B5188A56F3}" srcOrd="0" destOrd="0" presId="urn:microsoft.com/office/officeart/2005/8/layout/orgChart1"/>
    <dgm:cxn modelId="{1DE4F25A-6957-477C-9A73-7EE449ED621C}" type="presParOf" srcId="{522FFE62-A593-4348-B5B5-881B0DF5BAA4}" destId="{748F4B75-A53C-4F56-BF0C-75F0E63E5E36}" srcOrd="0" destOrd="0" presId="urn:microsoft.com/office/officeart/2005/8/layout/orgChart1"/>
    <dgm:cxn modelId="{0A5D1808-3207-4F0E-8260-405DA8028177}" type="presParOf" srcId="{748F4B75-A53C-4F56-BF0C-75F0E63E5E36}" destId="{3EB052E2-F293-4CFE-A679-EDA1DFC56EA2}" srcOrd="0" destOrd="0" presId="urn:microsoft.com/office/officeart/2005/8/layout/orgChart1"/>
    <dgm:cxn modelId="{1B985FCF-1CF6-4232-8171-DCFF92DC2F15}" type="presParOf" srcId="{3EB052E2-F293-4CFE-A679-EDA1DFC56EA2}" destId="{1B641C12-442F-4041-9AEA-83EEAA788EBC}" srcOrd="0" destOrd="0" presId="urn:microsoft.com/office/officeart/2005/8/layout/orgChart1"/>
    <dgm:cxn modelId="{A5D6C592-5E68-4F3E-BCB4-C0A207C4B886}" type="presParOf" srcId="{3EB052E2-F293-4CFE-A679-EDA1DFC56EA2}" destId="{F10BEB3A-40A2-41A1-B69C-E7D047C79C48}" srcOrd="1" destOrd="0" presId="urn:microsoft.com/office/officeart/2005/8/layout/orgChart1"/>
    <dgm:cxn modelId="{5A1092DB-783C-4150-A18F-8FD737489EC3}" type="presParOf" srcId="{748F4B75-A53C-4F56-BF0C-75F0E63E5E36}" destId="{5A73B9F9-65EC-43EA-97F8-D460922CCF28}" srcOrd="1" destOrd="0" presId="urn:microsoft.com/office/officeart/2005/8/layout/orgChart1"/>
    <dgm:cxn modelId="{73041DCD-7030-46A6-8404-35A0ED24C8AB}" type="presParOf" srcId="{5A73B9F9-65EC-43EA-97F8-D460922CCF28}" destId="{5FACECB7-387B-433D-BEFA-1CE9C66BE269}" srcOrd="0" destOrd="0" presId="urn:microsoft.com/office/officeart/2005/8/layout/orgChart1"/>
    <dgm:cxn modelId="{340F252D-F2F6-4993-800F-BCE08DEBF2AA}" type="presParOf" srcId="{5A73B9F9-65EC-43EA-97F8-D460922CCF28}" destId="{46CF980E-D0BA-429F-9645-A2CAF5F22FC0}" srcOrd="1" destOrd="0" presId="urn:microsoft.com/office/officeart/2005/8/layout/orgChart1"/>
    <dgm:cxn modelId="{555236CB-F2A4-4C54-875D-F2594E11F6E5}" type="presParOf" srcId="{46CF980E-D0BA-429F-9645-A2CAF5F22FC0}" destId="{22FED6A9-F4ED-4CF8-8B26-E8669FBFD714}" srcOrd="0" destOrd="0" presId="urn:microsoft.com/office/officeart/2005/8/layout/orgChart1"/>
    <dgm:cxn modelId="{4E539F2D-4F60-4433-AACD-10ECFDB8E9C2}" type="presParOf" srcId="{22FED6A9-F4ED-4CF8-8B26-E8669FBFD714}" destId="{A448BE46-CD65-4E31-8719-DFF056EAA90E}" srcOrd="0" destOrd="0" presId="urn:microsoft.com/office/officeart/2005/8/layout/orgChart1"/>
    <dgm:cxn modelId="{17BEDC1F-923A-4D01-8893-1993E0BDC472}" type="presParOf" srcId="{22FED6A9-F4ED-4CF8-8B26-E8669FBFD714}" destId="{AC214442-5E20-426F-B5F0-8D01CC1402C2}" srcOrd="1" destOrd="0" presId="urn:microsoft.com/office/officeart/2005/8/layout/orgChart1"/>
    <dgm:cxn modelId="{2C08E169-89B1-4E19-ABB1-082FB0E5C266}" type="presParOf" srcId="{46CF980E-D0BA-429F-9645-A2CAF5F22FC0}" destId="{BAB42BD2-F0DE-4D45-9D65-DA43B47A816D}" srcOrd="1" destOrd="0" presId="urn:microsoft.com/office/officeart/2005/8/layout/orgChart1"/>
    <dgm:cxn modelId="{354E8D13-17D8-4B40-9011-F2A1E5D6FE8A}" type="presParOf" srcId="{46CF980E-D0BA-429F-9645-A2CAF5F22FC0}" destId="{5DAFF3C1-8005-4558-AAD2-A87ADC0A724A}" srcOrd="2" destOrd="0" presId="urn:microsoft.com/office/officeart/2005/8/layout/orgChart1"/>
    <dgm:cxn modelId="{BD67F492-CB7D-41D3-930A-AD7989B67E2C}" type="presParOf" srcId="{5A73B9F9-65EC-43EA-97F8-D460922CCF28}" destId="{C0A13D18-C96A-4299-899C-9A07F210C6DC}" srcOrd="2" destOrd="0" presId="urn:microsoft.com/office/officeart/2005/8/layout/orgChart1"/>
    <dgm:cxn modelId="{28A1DA3C-5967-48DE-8E64-412B2FC1C04D}" type="presParOf" srcId="{5A73B9F9-65EC-43EA-97F8-D460922CCF28}" destId="{329897D3-2811-4AE0-80F3-D13DD8893931}" srcOrd="3" destOrd="0" presId="urn:microsoft.com/office/officeart/2005/8/layout/orgChart1"/>
    <dgm:cxn modelId="{CDBD1031-D0C4-4F98-AFCD-D84753032606}" type="presParOf" srcId="{329897D3-2811-4AE0-80F3-D13DD8893931}" destId="{7CE30863-1A21-4258-ADB6-221BD9705B82}" srcOrd="0" destOrd="0" presId="urn:microsoft.com/office/officeart/2005/8/layout/orgChart1"/>
    <dgm:cxn modelId="{E8D594CC-639C-4D08-9601-EEB9B794AF0B}" type="presParOf" srcId="{7CE30863-1A21-4258-ADB6-221BD9705B82}" destId="{565A27BC-2D91-4341-BE05-37B5188A56F3}" srcOrd="0" destOrd="0" presId="urn:microsoft.com/office/officeart/2005/8/layout/orgChart1"/>
    <dgm:cxn modelId="{499A8F42-35B1-4B0B-B5BB-EE0966F1EB5F}" type="presParOf" srcId="{7CE30863-1A21-4258-ADB6-221BD9705B82}" destId="{D21FCF21-C466-406F-9158-33B4EAEFEA07}" srcOrd="1" destOrd="0" presId="urn:microsoft.com/office/officeart/2005/8/layout/orgChart1"/>
    <dgm:cxn modelId="{62D1ED92-2275-4A9C-8122-3E3C5B3FD154}" type="presParOf" srcId="{329897D3-2811-4AE0-80F3-D13DD8893931}" destId="{B12BB7DC-1E68-48B0-9EAB-F1D786BE83B2}" srcOrd="1" destOrd="0" presId="urn:microsoft.com/office/officeart/2005/8/layout/orgChart1"/>
    <dgm:cxn modelId="{DF6B1390-ABBE-4545-A770-8EF85AB0181A}" type="presParOf" srcId="{329897D3-2811-4AE0-80F3-D13DD8893931}" destId="{DF870BE7-A89C-433F-919A-E516D6FBFC32}" srcOrd="2" destOrd="0" presId="urn:microsoft.com/office/officeart/2005/8/layout/orgChart1"/>
    <dgm:cxn modelId="{5A469902-161A-4C21-A72F-6C20A7A8F63C}" type="presParOf" srcId="{5A73B9F9-65EC-43EA-97F8-D460922CCF28}" destId="{7C3E92B9-007B-4E0F-B7E7-795A966D493F}" srcOrd="4" destOrd="0" presId="urn:microsoft.com/office/officeart/2005/8/layout/orgChart1"/>
    <dgm:cxn modelId="{466F712F-BF53-49F2-9B10-910893D9DB32}" type="presParOf" srcId="{5A73B9F9-65EC-43EA-97F8-D460922CCF28}" destId="{0ECDBBB9-DAA6-4F7C-B4EF-18B34EE237D7}" srcOrd="5" destOrd="0" presId="urn:microsoft.com/office/officeart/2005/8/layout/orgChart1"/>
    <dgm:cxn modelId="{4D602376-CD83-4638-865F-7CE51C17233F}" type="presParOf" srcId="{0ECDBBB9-DAA6-4F7C-B4EF-18B34EE237D7}" destId="{F25CDE9F-D117-47E6-B38F-B53BF4EADBDF}" srcOrd="0" destOrd="0" presId="urn:microsoft.com/office/officeart/2005/8/layout/orgChart1"/>
    <dgm:cxn modelId="{3ADA3FAD-42E2-4F85-A8D4-5D62FC6BB386}" type="presParOf" srcId="{F25CDE9F-D117-47E6-B38F-B53BF4EADBDF}" destId="{4382BE17-F66E-4E0F-A76C-551A20006FC4}" srcOrd="0" destOrd="0" presId="urn:microsoft.com/office/officeart/2005/8/layout/orgChart1"/>
    <dgm:cxn modelId="{79E34482-F744-46DC-8B92-41F0FCA4D77D}" type="presParOf" srcId="{F25CDE9F-D117-47E6-B38F-B53BF4EADBDF}" destId="{2A6C8487-8FE1-4A20-97BA-B7B1B1C716F1}" srcOrd="1" destOrd="0" presId="urn:microsoft.com/office/officeart/2005/8/layout/orgChart1"/>
    <dgm:cxn modelId="{885B2FAD-70E7-460F-9716-C4272462DF87}" type="presParOf" srcId="{0ECDBBB9-DAA6-4F7C-B4EF-18B34EE237D7}" destId="{3D4A6CDC-8058-4B0D-A85B-D6B102BD152E}" srcOrd="1" destOrd="0" presId="urn:microsoft.com/office/officeart/2005/8/layout/orgChart1"/>
    <dgm:cxn modelId="{9FFF7AEB-8DD8-4F7E-ABA1-5639E28059DF}" type="presParOf" srcId="{0ECDBBB9-DAA6-4F7C-B4EF-18B34EE237D7}" destId="{7F3BDEC7-839E-4D8F-B647-4DB0CF55C96C}" srcOrd="2" destOrd="0" presId="urn:microsoft.com/office/officeart/2005/8/layout/orgChart1"/>
    <dgm:cxn modelId="{632001D2-625C-4B0A-B3E4-5BD5908F284A}" type="presParOf" srcId="{748F4B75-A53C-4F56-BF0C-75F0E63E5E36}" destId="{ABF3F14F-F7F7-4F79-9697-01A1D3F4726F}"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3E92B9-007B-4E0F-B7E7-795A966D493F}">
      <dsp:nvSpPr>
        <dsp:cNvPr id="0" name=""/>
        <dsp:cNvSpPr/>
      </dsp:nvSpPr>
      <dsp:spPr>
        <a:xfrm>
          <a:off x="2723197" y="515974"/>
          <a:ext cx="2207944" cy="217127"/>
        </a:xfrm>
        <a:custGeom>
          <a:avLst/>
          <a:gdLst/>
          <a:ahLst/>
          <a:cxnLst/>
          <a:rect l="0" t="0" r="0" b="0"/>
          <a:pathLst>
            <a:path>
              <a:moveTo>
                <a:pt x="0" y="0"/>
              </a:moveTo>
              <a:lnTo>
                <a:pt x="0" y="108924"/>
              </a:lnTo>
              <a:lnTo>
                <a:pt x="2207944" y="108924"/>
              </a:lnTo>
              <a:lnTo>
                <a:pt x="2207944" y="2171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A13D18-C96A-4299-899C-9A07F210C6DC}">
      <dsp:nvSpPr>
        <dsp:cNvPr id="0" name=""/>
        <dsp:cNvSpPr/>
      </dsp:nvSpPr>
      <dsp:spPr>
        <a:xfrm>
          <a:off x="2677477" y="515974"/>
          <a:ext cx="91440" cy="216406"/>
        </a:xfrm>
        <a:custGeom>
          <a:avLst/>
          <a:gdLst/>
          <a:ahLst/>
          <a:cxnLst/>
          <a:rect l="0" t="0" r="0" b="0"/>
          <a:pathLst>
            <a:path>
              <a:moveTo>
                <a:pt x="45720" y="0"/>
              </a:moveTo>
              <a:lnTo>
                <a:pt x="45720" y="21640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ACECB7-387B-433D-BEFA-1CE9C66BE269}">
      <dsp:nvSpPr>
        <dsp:cNvPr id="0" name=""/>
        <dsp:cNvSpPr/>
      </dsp:nvSpPr>
      <dsp:spPr>
        <a:xfrm>
          <a:off x="517634" y="515974"/>
          <a:ext cx="2205562" cy="217127"/>
        </a:xfrm>
        <a:custGeom>
          <a:avLst/>
          <a:gdLst/>
          <a:ahLst/>
          <a:cxnLst/>
          <a:rect l="0" t="0" r="0" b="0"/>
          <a:pathLst>
            <a:path>
              <a:moveTo>
                <a:pt x="2205562" y="0"/>
              </a:moveTo>
              <a:lnTo>
                <a:pt x="2205562" y="108924"/>
              </a:lnTo>
              <a:lnTo>
                <a:pt x="0" y="108924"/>
              </a:lnTo>
              <a:lnTo>
                <a:pt x="0" y="2171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641C12-442F-4041-9AEA-83EEAA788EBC}">
      <dsp:nvSpPr>
        <dsp:cNvPr id="0" name=""/>
        <dsp:cNvSpPr/>
      </dsp:nvSpPr>
      <dsp:spPr>
        <a:xfrm>
          <a:off x="1415443" y="720"/>
          <a:ext cx="2615508" cy="51525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ES" sz="1800" kern="1200"/>
            <a:t>Ptah y la creación</a:t>
          </a:r>
        </a:p>
      </dsp:txBody>
      <dsp:txXfrm>
        <a:off x="1415443" y="720"/>
        <a:ext cx="2615508" cy="515253"/>
      </dsp:txXfrm>
    </dsp:sp>
    <dsp:sp modelId="{A448BE46-CD65-4E31-8719-DFF056EAA90E}">
      <dsp:nvSpPr>
        <dsp:cNvPr id="0" name=""/>
        <dsp:cNvSpPr/>
      </dsp:nvSpPr>
      <dsp:spPr>
        <a:xfrm>
          <a:off x="2381" y="733101"/>
          <a:ext cx="1030506" cy="51525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ES" sz="1800" kern="1200"/>
            <a:t>Tiempo </a:t>
          </a:r>
        </a:p>
      </dsp:txBody>
      <dsp:txXfrm>
        <a:off x="2381" y="733101"/>
        <a:ext cx="1030506" cy="515253"/>
      </dsp:txXfrm>
    </dsp:sp>
    <dsp:sp modelId="{565A27BC-2D91-4341-BE05-37B5188A56F3}">
      <dsp:nvSpPr>
        <dsp:cNvPr id="0" name=""/>
        <dsp:cNvSpPr/>
      </dsp:nvSpPr>
      <dsp:spPr>
        <a:xfrm>
          <a:off x="2207944" y="732380"/>
          <a:ext cx="1030506" cy="51525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ES" sz="1800" kern="1200"/>
            <a:t>Personajes</a:t>
          </a:r>
        </a:p>
      </dsp:txBody>
      <dsp:txXfrm>
        <a:off x="2207944" y="732380"/>
        <a:ext cx="1030506" cy="515253"/>
      </dsp:txXfrm>
    </dsp:sp>
    <dsp:sp modelId="{4382BE17-F66E-4E0F-A76C-551A20006FC4}">
      <dsp:nvSpPr>
        <dsp:cNvPr id="0" name=""/>
        <dsp:cNvSpPr/>
      </dsp:nvSpPr>
      <dsp:spPr>
        <a:xfrm>
          <a:off x="4415888" y="733101"/>
          <a:ext cx="1030506" cy="51525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ES" sz="1800" kern="1200"/>
            <a:t>Historia</a:t>
          </a:r>
        </a:p>
      </dsp:txBody>
      <dsp:txXfrm>
        <a:off x="4415888" y="733101"/>
        <a:ext cx="1030506" cy="51525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205</TotalTime>
  <Pages>6</Pages>
  <Words>1419</Words>
  <Characters>7806</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Inés García</dc:creator>
  <cp:keywords/>
  <dc:description/>
  <cp:lastModifiedBy>Inés García</cp:lastModifiedBy>
  <cp:revision>15</cp:revision>
  <dcterms:created xsi:type="dcterms:W3CDTF">2020-03-28T17:46:00Z</dcterms:created>
  <dcterms:modified xsi:type="dcterms:W3CDTF">2020-04-06T17:05:00Z</dcterms:modified>
</cp:coreProperties>
</file>