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4313" w14:textId="77777777" w:rsidR="00484472" w:rsidRPr="00557C40" w:rsidRDefault="00484472" w:rsidP="00125ED7">
      <w:pPr>
        <w:ind w:left="-426"/>
        <w:contextualSpacing/>
        <w:jc w:val="both"/>
        <w:rPr>
          <w:b/>
          <w:bCs/>
          <w:sz w:val="18"/>
          <w:szCs w:val="18"/>
          <w:lang w:val="es-ES"/>
        </w:rPr>
      </w:pPr>
      <w:r w:rsidRPr="00557C40">
        <w:rPr>
          <w:b/>
          <w:bCs/>
          <w:noProof/>
          <w:sz w:val="18"/>
          <w:szCs w:val="18"/>
          <w:lang w:val="es-ES"/>
        </w:rPr>
        <w:drawing>
          <wp:anchor distT="0" distB="0" distL="114300" distR="114300" simplePos="0" relativeHeight="251659264" behindDoc="1" locked="0" layoutInCell="1" allowOverlap="1" wp14:anchorId="44F7BB46" wp14:editId="6ED857CD">
            <wp:simplePos x="0" y="0"/>
            <wp:positionH relativeFrom="margin">
              <wp:posOffset>-219075</wp:posOffset>
            </wp:positionH>
            <wp:positionV relativeFrom="paragraph">
              <wp:posOffset>0</wp:posOffset>
            </wp:positionV>
            <wp:extent cx="533400" cy="671830"/>
            <wp:effectExtent l="0" t="0" r="0" b="0"/>
            <wp:wrapTight wrapText="bothSides">
              <wp:wrapPolygon edited="0">
                <wp:start x="0" y="0"/>
                <wp:lineTo x="0" y="20824"/>
                <wp:lineTo x="20829" y="20824"/>
                <wp:lineTo x="2082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B.jpg"/>
                    <pic:cNvPicPr/>
                  </pic:nvPicPr>
                  <pic:blipFill>
                    <a:blip r:embed="rId5">
                      <a:extLst>
                        <a:ext uri="{28A0092B-C50C-407E-A947-70E740481C1C}">
                          <a14:useLocalDpi xmlns:a14="http://schemas.microsoft.com/office/drawing/2010/main" val="0"/>
                        </a:ext>
                      </a:extLst>
                    </a:blip>
                    <a:stretch>
                      <a:fillRect/>
                    </a:stretch>
                  </pic:blipFill>
                  <pic:spPr>
                    <a:xfrm>
                      <a:off x="0" y="0"/>
                      <a:ext cx="533400" cy="671830"/>
                    </a:xfrm>
                    <a:prstGeom prst="rect">
                      <a:avLst/>
                    </a:prstGeom>
                  </pic:spPr>
                </pic:pic>
              </a:graphicData>
            </a:graphic>
            <wp14:sizeRelH relativeFrom="margin">
              <wp14:pctWidth>0</wp14:pctWidth>
            </wp14:sizeRelH>
            <wp14:sizeRelV relativeFrom="margin">
              <wp14:pctHeight>0</wp14:pctHeight>
            </wp14:sizeRelV>
          </wp:anchor>
        </w:drawing>
      </w:r>
      <w:r w:rsidRPr="00557C40">
        <w:rPr>
          <w:b/>
          <w:bCs/>
          <w:sz w:val="18"/>
          <w:szCs w:val="18"/>
          <w:lang w:val="es-ES"/>
        </w:rPr>
        <w:t>LICEO ANDRÉS BELLO</w:t>
      </w:r>
    </w:p>
    <w:p w14:paraId="3C7EEB9F" w14:textId="77777777" w:rsidR="00484472" w:rsidRPr="00557C40" w:rsidRDefault="00484472" w:rsidP="00125ED7">
      <w:pPr>
        <w:ind w:left="-426"/>
        <w:contextualSpacing/>
        <w:jc w:val="both"/>
        <w:rPr>
          <w:b/>
          <w:bCs/>
          <w:sz w:val="18"/>
          <w:szCs w:val="18"/>
          <w:lang w:val="es-ES"/>
        </w:rPr>
      </w:pPr>
      <w:r w:rsidRPr="00557C40">
        <w:rPr>
          <w:b/>
          <w:bCs/>
          <w:sz w:val="18"/>
          <w:szCs w:val="18"/>
          <w:lang w:val="es-ES"/>
        </w:rPr>
        <w:t>DEPARTAMENTO DE LENGUAJE</w:t>
      </w:r>
    </w:p>
    <w:p w14:paraId="6C2203AF" w14:textId="77777777" w:rsidR="00484472" w:rsidRPr="00557C40" w:rsidRDefault="00484472" w:rsidP="00125ED7">
      <w:pPr>
        <w:ind w:left="-426"/>
        <w:contextualSpacing/>
        <w:jc w:val="both"/>
        <w:rPr>
          <w:b/>
          <w:bCs/>
          <w:sz w:val="18"/>
          <w:szCs w:val="18"/>
          <w:lang w:val="es-ES"/>
        </w:rPr>
      </w:pPr>
      <w:r w:rsidRPr="00557C40">
        <w:rPr>
          <w:b/>
          <w:bCs/>
          <w:sz w:val="18"/>
          <w:szCs w:val="18"/>
          <w:lang w:val="es-ES"/>
        </w:rPr>
        <w:t>LENGUA Y LITERATURA</w:t>
      </w:r>
    </w:p>
    <w:p w14:paraId="6FF43101" w14:textId="77777777" w:rsidR="00484472" w:rsidRPr="00557C40" w:rsidRDefault="00484472" w:rsidP="00125ED7">
      <w:pPr>
        <w:ind w:left="-426"/>
        <w:contextualSpacing/>
        <w:jc w:val="both"/>
        <w:rPr>
          <w:b/>
          <w:bCs/>
          <w:sz w:val="18"/>
          <w:szCs w:val="18"/>
          <w:lang w:val="es-ES"/>
        </w:rPr>
      </w:pPr>
      <w:r w:rsidRPr="00557C40">
        <w:rPr>
          <w:b/>
          <w:bCs/>
          <w:sz w:val="18"/>
          <w:szCs w:val="18"/>
          <w:lang w:val="es-ES"/>
        </w:rPr>
        <w:t>PROFESORA: INÉS MANRÍQUEZ J.</w:t>
      </w:r>
    </w:p>
    <w:p w14:paraId="0608EAE1" w14:textId="5CECAD18" w:rsidR="00484472" w:rsidRDefault="00484472" w:rsidP="00125ED7">
      <w:pPr>
        <w:ind w:left="-426"/>
        <w:contextualSpacing/>
        <w:jc w:val="both"/>
        <w:rPr>
          <w:lang w:val="es-ES"/>
        </w:rPr>
      </w:pPr>
      <w:r w:rsidRPr="00557C40">
        <w:rPr>
          <w:b/>
          <w:bCs/>
          <w:sz w:val="18"/>
          <w:szCs w:val="18"/>
          <w:lang w:val="es-ES"/>
        </w:rPr>
        <w:t xml:space="preserve">CURSO: </w:t>
      </w:r>
      <w:r>
        <w:rPr>
          <w:b/>
          <w:bCs/>
          <w:sz w:val="18"/>
          <w:szCs w:val="18"/>
          <w:lang w:val="es-ES"/>
        </w:rPr>
        <w:t>7mo A</w:t>
      </w:r>
    </w:p>
    <w:p w14:paraId="1C44C0E8" w14:textId="19FF6521" w:rsidR="00484472" w:rsidRDefault="00484472" w:rsidP="00125ED7">
      <w:pPr>
        <w:ind w:left="-426"/>
        <w:contextualSpacing/>
        <w:jc w:val="center"/>
        <w:rPr>
          <w:b/>
          <w:bCs/>
          <w:color w:val="FF0000"/>
          <w:sz w:val="36"/>
          <w:szCs w:val="36"/>
        </w:rPr>
      </w:pPr>
      <w:r w:rsidRPr="00557C40">
        <w:rPr>
          <w:b/>
          <w:bCs/>
          <w:color w:val="FF0000"/>
          <w:sz w:val="36"/>
          <w:szCs w:val="36"/>
          <w:lang w:val="es-ES"/>
        </w:rPr>
        <w:t>UNIDAD 1:</w:t>
      </w:r>
      <w:r>
        <w:rPr>
          <w:b/>
          <w:bCs/>
          <w:color w:val="FF0000"/>
          <w:sz w:val="36"/>
          <w:szCs w:val="36"/>
          <w:lang w:val="es-ES"/>
        </w:rPr>
        <w:t xml:space="preserve"> E</w:t>
      </w:r>
      <w:r w:rsidRPr="00484472">
        <w:rPr>
          <w:b/>
          <w:bCs/>
          <w:color w:val="FF0000"/>
          <w:sz w:val="36"/>
          <w:szCs w:val="36"/>
        </w:rPr>
        <w:t>l héroe en distintas épocas</w:t>
      </w:r>
    </w:p>
    <w:p w14:paraId="75D75663" w14:textId="014F5281" w:rsidR="00484472" w:rsidRDefault="00484472" w:rsidP="00125ED7">
      <w:pPr>
        <w:ind w:left="-426"/>
        <w:contextualSpacing/>
        <w:jc w:val="center"/>
        <w:rPr>
          <w:b/>
          <w:bCs/>
          <w:sz w:val="26"/>
          <w:szCs w:val="26"/>
          <w:lang w:val="es-ES"/>
        </w:rPr>
      </w:pPr>
      <w:r>
        <w:rPr>
          <w:b/>
          <w:bCs/>
          <w:color w:val="FF0000"/>
          <w:sz w:val="36"/>
          <w:szCs w:val="36"/>
        </w:rPr>
        <w:t>Material 2</w:t>
      </w:r>
    </w:p>
    <w:p w14:paraId="44860D9C" w14:textId="247A3FC3" w:rsidR="00484472" w:rsidRPr="00557C40" w:rsidRDefault="00484472" w:rsidP="00125ED7">
      <w:pPr>
        <w:ind w:left="-426"/>
        <w:contextualSpacing/>
        <w:jc w:val="both"/>
        <w:rPr>
          <w:b/>
          <w:bCs/>
          <w:sz w:val="26"/>
          <w:szCs w:val="26"/>
          <w:lang w:val="es-ES"/>
        </w:rPr>
      </w:pPr>
      <w:r w:rsidRPr="00557C40">
        <w:rPr>
          <w:b/>
          <w:bCs/>
          <w:sz w:val="26"/>
          <w:szCs w:val="26"/>
          <w:lang w:val="es-ES"/>
        </w:rPr>
        <w:t xml:space="preserve">NOMBRE: __________________________________________ </w:t>
      </w:r>
      <w:r>
        <w:rPr>
          <w:b/>
          <w:bCs/>
          <w:sz w:val="26"/>
          <w:szCs w:val="26"/>
          <w:lang w:val="es-ES"/>
        </w:rPr>
        <w:t>7mo</w:t>
      </w:r>
      <w:r w:rsidRPr="00557C40">
        <w:rPr>
          <w:b/>
          <w:bCs/>
          <w:sz w:val="26"/>
          <w:szCs w:val="26"/>
          <w:lang w:val="es-ES"/>
        </w:rPr>
        <w:t xml:space="preserve"> BÁSICO </w:t>
      </w:r>
      <w:r>
        <w:rPr>
          <w:b/>
          <w:bCs/>
          <w:sz w:val="26"/>
          <w:szCs w:val="26"/>
          <w:lang w:val="es-ES"/>
        </w:rPr>
        <w:t>A</w:t>
      </w:r>
    </w:p>
    <w:p w14:paraId="65C4E353" w14:textId="77777777" w:rsidR="00484472" w:rsidRDefault="00484472" w:rsidP="00125ED7">
      <w:pPr>
        <w:ind w:left="-426"/>
        <w:contextualSpacing/>
        <w:jc w:val="both"/>
      </w:pPr>
    </w:p>
    <w:p w14:paraId="4D51D632" w14:textId="77777777" w:rsidR="00484472" w:rsidRDefault="00484472" w:rsidP="00125ED7">
      <w:pPr>
        <w:ind w:left="-426"/>
        <w:contextualSpacing/>
        <w:jc w:val="both"/>
      </w:pPr>
      <w:r w:rsidRPr="00557C40">
        <w:rPr>
          <w:b/>
          <w:bCs/>
        </w:rPr>
        <w:t>OBJETIVO:</w:t>
      </w:r>
      <w:r>
        <w:t xml:space="preserve"> </w:t>
      </w:r>
      <w:r w:rsidRPr="00557C40">
        <w:t>Reflexionar sobre las diferentes dimensiones de la experiencia humana, propia y ajena, a partir del conocimiento de obras literarias que forman parte de nuestras herencias culturales.</w:t>
      </w:r>
    </w:p>
    <w:p w14:paraId="57931D58" w14:textId="77777777" w:rsidR="00484472" w:rsidRDefault="00484472" w:rsidP="00125ED7">
      <w:pPr>
        <w:ind w:left="-426"/>
        <w:contextualSpacing/>
        <w:jc w:val="both"/>
      </w:pPr>
    </w:p>
    <w:p w14:paraId="41D9A95D" w14:textId="77777777" w:rsidR="00484472" w:rsidRPr="00557C40" w:rsidRDefault="00484472" w:rsidP="00125ED7">
      <w:pPr>
        <w:tabs>
          <w:tab w:val="left" w:pos="-142"/>
        </w:tabs>
        <w:ind w:left="-426"/>
        <w:contextualSpacing/>
        <w:jc w:val="both"/>
        <w:rPr>
          <w:b/>
          <w:bCs/>
        </w:rPr>
      </w:pPr>
      <w:r w:rsidRPr="00557C40">
        <w:rPr>
          <w:b/>
          <w:bCs/>
        </w:rPr>
        <w:t xml:space="preserve">INSTRUCCIONES: </w:t>
      </w:r>
    </w:p>
    <w:p w14:paraId="564319F1" w14:textId="3A271B04" w:rsidR="00484472" w:rsidRPr="00B93530" w:rsidRDefault="00484472" w:rsidP="00125ED7">
      <w:pPr>
        <w:pStyle w:val="Prrafodelista"/>
        <w:numPr>
          <w:ilvl w:val="0"/>
          <w:numId w:val="1"/>
        </w:numPr>
        <w:tabs>
          <w:tab w:val="left" w:pos="-142"/>
        </w:tabs>
        <w:ind w:left="-425" w:firstLine="0"/>
      </w:pPr>
      <w:r w:rsidRPr="00AB1E0B">
        <w:t>Este material se encuentra disponible para ser realizado en línea en el sitio de Webclass del liceo,</w:t>
      </w:r>
      <w:r w:rsidR="00784A77">
        <w:t xml:space="preserve"> en la plataforma CLASSROOM, </w:t>
      </w:r>
      <w:r w:rsidRPr="00AB1E0B">
        <w:t xml:space="preserve"> así como en el sitio oficial del establecimiento para ser descargado. Contiene los mismos contenidos y actividad que los planteados en el video </w:t>
      </w:r>
      <w:r w:rsidR="00125ED7">
        <w:rPr>
          <w:color w:val="0070C0"/>
          <w:u w:val="single"/>
        </w:rPr>
        <w:t>7moA</w:t>
      </w:r>
      <w:r w:rsidRPr="00AB1E0B">
        <w:rPr>
          <w:color w:val="0070C0"/>
          <w:u w:val="single"/>
        </w:rPr>
        <w:t xml:space="preserve"> Unidad 1 – Material 2 Lengua y Literatura – Inés Manríquez.</w:t>
      </w:r>
      <w:r w:rsidRPr="00AB1E0B">
        <w:rPr>
          <w:color w:val="0070C0"/>
        </w:rPr>
        <w:t xml:space="preserve"> </w:t>
      </w:r>
      <w:r w:rsidRPr="009A183A">
        <w:rPr>
          <w:color w:val="000000" w:themeColor="text1"/>
        </w:rPr>
        <w:t>También se encuentra disponible un PPT narrado</w:t>
      </w:r>
      <w:r>
        <w:rPr>
          <w:color w:val="000000" w:themeColor="text1"/>
        </w:rPr>
        <w:t xml:space="preserve"> con el mismo nombre</w:t>
      </w:r>
      <w:r w:rsidRPr="009A183A">
        <w:rPr>
          <w:color w:val="000000" w:themeColor="text1"/>
        </w:rPr>
        <w:t>, en donde se explica oralmente estos mismos contenidos.</w:t>
      </w:r>
      <w:r>
        <w:rPr>
          <w:color w:val="000000" w:themeColor="text1"/>
        </w:rPr>
        <w:t xml:space="preserve"> Tiempo estimado de resolución: 2 horas lectivas (1:30 hrs. Cronológicas).</w:t>
      </w:r>
    </w:p>
    <w:p w14:paraId="170C778A" w14:textId="77777777" w:rsidR="00B93530" w:rsidRPr="00AB1E0B" w:rsidRDefault="00B93530" w:rsidP="00B93530">
      <w:pPr>
        <w:pStyle w:val="Prrafodelista"/>
        <w:tabs>
          <w:tab w:val="left" w:pos="-142"/>
        </w:tabs>
        <w:ind w:left="-425"/>
      </w:pPr>
    </w:p>
    <w:p w14:paraId="0B24F91B" w14:textId="77777777" w:rsidR="00B93530" w:rsidRDefault="00484472" w:rsidP="000C250E">
      <w:pPr>
        <w:pStyle w:val="Prrafodelista"/>
        <w:numPr>
          <w:ilvl w:val="0"/>
          <w:numId w:val="1"/>
        </w:numPr>
        <w:tabs>
          <w:tab w:val="left" w:pos="-142"/>
        </w:tabs>
        <w:ind w:left="-425" w:firstLine="0"/>
        <w:rPr>
          <w:b/>
          <w:bCs/>
          <w:color w:val="FF0000"/>
        </w:rPr>
      </w:pPr>
      <w:r w:rsidRPr="00B93530">
        <w:rPr>
          <w:b/>
          <w:bCs/>
          <w:color w:val="FF0000"/>
        </w:rPr>
        <w:t>Tus respuestas pueden ser enviadas mediante distintos canales, elige uno entre:</w:t>
      </w:r>
    </w:p>
    <w:p w14:paraId="5B687AB8" w14:textId="258B640B" w:rsidR="004660F2" w:rsidRDefault="00484472" w:rsidP="00B93530">
      <w:pPr>
        <w:pStyle w:val="Prrafodelista"/>
        <w:tabs>
          <w:tab w:val="left" w:pos="-142"/>
        </w:tabs>
        <w:ind w:left="-425"/>
        <w:rPr>
          <w:b/>
          <w:bCs/>
          <w:color w:val="FF0000"/>
        </w:rPr>
      </w:pPr>
      <w:r w:rsidRPr="00B93530">
        <w:rPr>
          <w:b/>
          <w:bCs/>
          <w:color w:val="FF0000"/>
        </w:rPr>
        <w:t xml:space="preserve">a.- </w:t>
      </w:r>
      <w:r w:rsidR="004660F2" w:rsidRPr="00B93530">
        <w:rPr>
          <w:b/>
          <w:bCs/>
          <w:color w:val="FF0000"/>
        </w:rPr>
        <w:t xml:space="preserve">En </w:t>
      </w:r>
      <w:r w:rsidR="004660F2">
        <w:rPr>
          <w:b/>
          <w:bCs/>
          <w:color w:val="FF0000"/>
        </w:rPr>
        <w:t>CLASSROOM CON EL CÓDIGO</w:t>
      </w:r>
      <w:r w:rsidR="00201622">
        <w:rPr>
          <w:b/>
          <w:bCs/>
          <w:color w:val="FF0000"/>
        </w:rPr>
        <w:t xml:space="preserve"> que llegará a tu correo electrónico.</w:t>
      </w:r>
    </w:p>
    <w:p w14:paraId="1F95CBEC" w14:textId="0AEA73F4" w:rsidR="00B93530" w:rsidRDefault="004660F2" w:rsidP="00B93530">
      <w:pPr>
        <w:pStyle w:val="Prrafodelista"/>
        <w:tabs>
          <w:tab w:val="left" w:pos="-142"/>
        </w:tabs>
        <w:ind w:left="-425"/>
        <w:rPr>
          <w:b/>
          <w:bCs/>
          <w:color w:val="FF0000"/>
        </w:rPr>
      </w:pPr>
      <w:r>
        <w:rPr>
          <w:b/>
          <w:bCs/>
          <w:color w:val="FF0000"/>
        </w:rPr>
        <w:t xml:space="preserve">b.- </w:t>
      </w:r>
      <w:r w:rsidR="00484472" w:rsidRPr="00B93530">
        <w:rPr>
          <w:b/>
          <w:bCs/>
          <w:color w:val="FF0000"/>
        </w:rPr>
        <w:t>La fotografía de tu cuaderno con las respuestas</w:t>
      </w:r>
      <w:r w:rsidR="00B93530">
        <w:rPr>
          <w:b/>
          <w:bCs/>
          <w:color w:val="FF0000"/>
        </w:rPr>
        <w:t>.</w:t>
      </w:r>
    </w:p>
    <w:p w14:paraId="7C07F883" w14:textId="0216E7A3" w:rsidR="00B93530" w:rsidRDefault="004660F2" w:rsidP="00B93530">
      <w:pPr>
        <w:pStyle w:val="Prrafodelista"/>
        <w:tabs>
          <w:tab w:val="left" w:pos="-142"/>
        </w:tabs>
        <w:ind w:left="-425"/>
        <w:rPr>
          <w:b/>
          <w:bCs/>
          <w:color w:val="FF0000"/>
        </w:rPr>
      </w:pPr>
      <w:r>
        <w:rPr>
          <w:b/>
          <w:bCs/>
          <w:color w:val="FF0000"/>
        </w:rPr>
        <w:t xml:space="preserve">c.- </w:t>
      </w:r>
      <w:r w:rsidR="00484472" w:rsidRPr="00B93530">
        <w:rPr>
          <w:b/>
          <w:bCs/>
          <w:color w:val="FF0000"/>
        </w:rPr>
        <w:t xml:space="preserve">Las respuestas escritas en un archivo de Word al correo electrónico </w:t>
      </w:r>
      <w:hyperlink r:id="rId6" w:history="1">
        <w:r w:rsidR="00484472" w:rsidRPr="00B93530">
          <w:rPr>
            <w:rStyle w:val="Hipervnculo"/>
            <w:b/>
            <w:bCs/>
            <w:color w:val="FF0000"/>
          </w:rPr>
          <w:t>ines.manriquez.lab@gmail.com</w:t>
        </w:r>
      </w:hyperlink>
    </w:p>
    <w:p w14:paraId="35056B3E" w14:textId="3FD0AB4D" w:rsidR="00484472" w:rsidRDefault="00484472" w:rsidP="00125ED7">
      <w:pPr>
        <w:tabs>
          <w:tab w:val="left" w:pos="-142"/>
        </w:tabs>
        <w:ind w:left="-425"/>
        <w:contextualSpacing/>
        <w:jc w:val="both"/>
      </w:pPr>
      <w:r>
        <w:t xml:space="preserve">3) </w:t>
      </w:r>
      <w:r w:rsidRPr="00AB1E0B">
        <w:t xml:space="preserve">El material será corregido </w:t>
      </w:r>
      <w:r w:rsidR="004660F2">
        <w:t>en la plataforma o</w:t>
      </w:r>
      <w:r w:rsidRPr="00AB1E0B">
        <w:t xml:space="preserve"> enviado a tu mail con revisión y comentarios para que puedas mejorar tus respuestas e incorporar estas correcciones y consejos en los futuros trabajos. </w:t>
      </w:r>
    </w:p>
    <w:p w14:paraId="2BEFF1C2" w14:textId="2FA4A394" w:rsidR="00484472" w:rsidRDefault="00484472" w:rsidP="00125ED7">
      <w:pPr>
        <w:tabs>
          <w:tab w:val="left" w:pos="-142"/>
        </w:tabs>
        <w:ind w:left="-425"/>
        <w:contextualSpacing/>
        <w:jc w:val="both"/>
        <w:rPr>
          <w:rStyle w:val="Hipervnculo"/>
        </w:rPr>
      </w:pPr>
      <w:r>
        <w:t>4</w:t>
      </w:r>
      <w:r w:rsidRPr="00AB1E0B">
        <w:t xml:space="preserve">) El plazo de entrega de esta guía es el </w:t>
      </w:r>
      <w:r w:rsidR="004660F2">
        <w:rPr>
          <w:b/>
          <w:bCs/>
          <w:color w:val="FF0000"/>
        </w:rPr>
        <w:t xml:space="preserve">22 DE ABRIL. </w:t>
      </w:r>
      <w:r w:rsidRPr="00AB1E0B">
        <w:t xml:space="preserve">En caso de presentar cualquier tipo de inconveniente, por favor, comunícate con anticipación con la profesora directamente a </w:t>
      </w:r>
      <w:hyperlink r:id="rId7" w:history="1">
        <w:r w:rsidRPr="00AB1E0B">
          <w:rPr>
            <w:rStyle w:val="Hipervnculo"/>
          </w:rPr>
          <w:t>ines.manriquez.lab@gmail.com</w:t>
        </w:r>
      </w:hyperlink>
    </w:p>
    <w:p w14:paraId="2F1A56DA" w14:textId="77777777" w:rsidR="00484472" w:rsidRDefault="00484472" w:rsidP="00125ED7">
      <w:pPr>
        <w:tabs>
          <w:tab w:val="left" w:pos="-142"/>
        </w:tabs>
        <w:ind w:left="-425"/>
        <w:contextualSpacing/>
        <w:jc w:val="both"/>
      </w:pPr>
      <w:r>
        <w:t>5</w:t>
      </w:r>
      <w:r w:rsidRPr="00AB1E0B">
        <w:t>) La guía se deberá desarrollar de forma individual. Todas las respuestas deben estar redactadas con tus propias palabras. Si haces uso de la herramienta de la cita, deberás referenciarla apropiadamente, de lo contrario, se considerará como plagio y se descontará el puntaje asignado.</w:t>
      </w:r>
    </w:p>
    <w:p w14:paraId="2082A597" w14:textId="4348801D" w:rsidR="00484472" w:rsidRDefault="00484472" w:rsidP="00125ED7">
      <w:pPr>
        <w:tabs>
          <w:tab w:val="left" w:pos="-142"/>
        </w:tabs>
        <w:ind w:left="-425"/>
        <w:contextualSpacing/>
        <w:jc w:val="both"/>
      </w:pPr>
      <w:r>
        <w:t>6</w:t>
      </w:r>
      <w:r w:rsidRPr="00AB1E0B">
        <w:t xml:space="preserve">) Si tienes consultas durante el desarrollo de la guía puedes realizarlas al mail: ines.manriquez.lab@gmail.com. </w:t>
      </w:r>
    </w:p>
    <w:p w14:paraId="4F1754C4" w14:textId="19403F83" w:rsidR="00484472" w:rsidRDefault="00484472" w:rsidP="00125ED7">
      <w:pPr>
        <w:tabs>
          <w:tab w:val="left" w:pos="-142"/>
        </w:tabs>
        <w:ind w:left="-425"/>
        <w:contextualSpacing/>
        <w:jc w:val="both"/>
      </w:pPr>
      <w:r>
        <w:t>7</w:t>
      </w:r>
      <w:r w:rsidRPr="00AB1E0B">
        <w:t>) El nombre de la guía y el asunto del correo deberá indicar: “Nombre_Apellido_Curso”, por ejemplo: Pedro_Contreras_</w:t>
      </w:r>
      <w:r w:rsidR="004660F2">
        <w:t>7A</w:t>
      </w:r>
      <w:r w:rsidRPr="00AB1E0B">
        <w:t xml:space="preserve"> </w:t>
      </w:r>
    </w:p>
    <w:p w14:paraId="0FC2FB2A" w14:textId="77777777" w:rsidR="00125ED7" w:rsidRDefault="00484472" w:rsidP="00125ED7">
      <w:pPr>
        <w:tabs>
          <w:tab w:val="left" w:pos="-142"/>
        </w:tabs>
        <w:ind w:left="-425"/>
        <w:contextualSpacing/>
        <w:jc w:val="both"/>
      </w:pPr>
      <w:r>
        <w:t>8</w:t>
      </w:r>
      <w:r w:rsidRPr="00AB1E0B">
        <w:t>) Visita https://padlet.com/lenguaylit/lab2020. En este sitio se difunde material e información referentes al área de Lengua y Literatura.</w:t>
      </w:r>
    </w:p>
    <w:p w14:paraId="5BD8AF14" w14:textId="77777777" w:rsidR="00125ED7" w:rsidRDefault="00125ED7" w:rsidP="00125ED7">
      <w:pPr>
        <w:tabs>
          <w:tab w:val="left" w:pos="-142"/>
        </w:tabs>
        <w:ind w:left="-425"/>
        <w:contextualSpacing/>
        <w:jc w:val="both"/>
      </w:pPr>
    </w:p>
    <w:p w14:paraId="58CF8B1C" w14:textId="4A80F94B" w:rsidR="00496F66" w:rsidRPr="00125ED7" w:rsidRDefault="00125ED7" w:rsidP="00125ED7">
      <w:pPr>
        <w:tabs>
          <w:tab w:val="left" w:pos="-142"/>
        </w:tabs>
        <w:ind w:left="-425"/>
        <w:contextualSpacing/>
        <w:jc w:val="both"/>
        <w:rPr>
          <w:b/>
          <w:bCs/>
          <w:color w:val="0070C0"/>
          <w:sz w:val="32"/>
          <w:szCs w:val="32"/>
        </w:rPr>
      </w:pPr>
      <w:r w:rsidRPr="00125ED7">
        <w:rPr>
          <w:b/>
          <w:bCs/>
          <w:color w:val="0070C0"/>
          <w:sz w:val="32"/>
          <w:szCs w:val="32"/>
        </w:rPr>
        <w:t>EL CONCEPTO DE HÉROE EN DISTINTAS ÉPOCAS DE LA LITERATURA</w:t>
      </w:r>
    </w:p>
    <w:p w14:paraId="4311B2E8" w14:textId="56A52BB5" w:rsidR="00125ED7" w:rsidRDefault="00125ED7" w:rsidP="00125ED7">
      <w:pPr>
        <w:tabs>
          <w:tab w:val="left" w:pos="-142"/>
        </w:tabs>
        <w:ind w:left="-425"/>
        <w:contextualSpacing/>
        <w:jc w:val="both"/>
        <w:rPr>
          <w:lang w:val="es-ES"/>
        </w:rPr>
      </w:pPr>
      <w:r>
        <w:rPr>
          <w:lang w:val="es-ES"/>
        </w:rPr>
        <w:t xml:space="preserve">- </w:t>
      </w:r>
      <w:r w:rsidRPr="00125ED7">
        <w:rPr>
          <w:lang w:val="es-ES"/>
        </w:rPr>
        <w:t xml:space="preserve">Comúnmente, un héroe es quien posee </w:t>
      </w:r>
      <w:r w:rsidRPr="00125ED7">
        <w:rPr>
          <w:b/>
          <w:bCs/>
          <w:color w:val="FF0000"/>
          <w:lang w:val="es-ES"/>
        </w:rPr>
        <w:t>habilidades fuera de lo común</w:t>
      </w:r>
      <w:r w:rsidRPr="00125ED7">
        <w:rPr>
          <w:lang w:val="es-ES"/>
        </w:rPr>
        <w:t>, que le permiten realizar hazañas extraordinarias en el beneficio de una comunidad.</w:t>
      </w:r>
    </w:p>
    <w:p w14:paraId="198AAC9A" w14:textId="77777777" w:rsidR="00125ED7" w:rsidRDefault="00125ED7" w:rsidP="00125ED7">
      <w:pPr>
        <w:tabs>
          <w:tab w:val="left" w:pos="-142"/>
        </w:tabs>
        <w:ind w:left="-425"/>
        <w:contextualSpacing/>
        <w:jc w:val="both"/>
        <w:rPr>
          <w:lang w:val="es-ES"/>
        </w:rPr>
      </w:pPr>
    </w:p>
    <w:p w14:paraId="18440B5F" w14:textId="0A69238B" w:rsidR="00125ED7" w:rsidRDefault="00125ED7" w:rsidP="00125ED7">
      <w:pPr>
        <w:tabs>
          <w:tab w:val="left" w:pos="-142"/>
        </w:tabs>
        <w:ind w:left="-425"/>
        <w:contextualSpacing/>
        <w:jc w:val="both"/>
        <w:rPr>
          <w:lang w:val="es-ES"/>
        </w:rPr>
      </w:pPr>
      <w:r>
        <w:rPr>
          <w:lang w:val="es-ES"/>
        </w:rPr>
        <w:t xml:space="preserve">- </w:t>
      </w:r>
      <w:r w:rsidRPr="00125ED7">
        <w:rPr>
          <w:lang w:val="es-ES"/>
        </w:rPr>
        <w:t xml:space="preserve">Los héroes y heroínas poseen las </w:t>
      </w:r>
      <w:r w:rsidRPr="00125ED7">
        <w:rPr>
          <w:b/>
          <w:bCs/>
          <w:color w:val="FF0000"/>
          <w:lang w:val="es-ES"/>
        </w:rPr>
        <w:t>características consideradas deseables e ideales</w:t>
      </w:r>
      <w:r w:rsidRPr="00125ED7">
        <w:rPr>
          <w:color w:val="FF0000"/>
          <w:lang w:val="es-ES"/>
        </w:rPr>
        <w:t xml:space="preserve"> </w:t>
      </w:r>
      <w:r w:rsidRPr="00125ED7">
        <w:rPr>
          <w:lang w:val="es-ES"/>
        </w:rPr>
        <w:t xml:space="preserve">dentro de una sociedad y personifican los </w:t>
      </w:r>
      <w:r w:rsidRPr="00125ED7">
        <w:rPr>
          <w:b/>
          <w:bCs/>
          <w:color w:val="FF0000"/>
          <w:lang w:val="es-ES"/>
        </w:rPr>
        <w:t xml:space="preserve">valores y principios positivos </w:t>
      </w:r>
      <w:r w:rsidRPr="00125ED7">
        <w:rPr>
          <w:lang w:val="es-ES"/>
        </w:rPr>
        <w:t>de una cultura</w:t>
      </w:r>
      <w:r>
        <w:rPr>
          <w:lang w:val="es-ES"/>
        </w:rPr>
        <w:t>.</w:t>
      </w:r>
    </w:p>
    <w:p w14:paraId="0B270507" w14:textId="77777777" w:rsidR="00125ED7" w:rsidRDefault="00125ED7" w:rsidP="00125ED7">
      <w:pPr>
        <w:tabs>
          <w:tab w:val="left" w:pos="-142"/>
        </w:tabs>
        <w:ind w:left="-425"/>
        <w:contextualSpacing/>
        <w:jc w:val="both"/>
        <w:rPr>
          <w:lang w:val="es-ES"/>
        </w:rPr>
      </w:pPr>
    </w:p>
    <w:p w14:paraId="0B5CCE87" w14:textId="7FF7CF64" w:rsidR="00125ED7" w:rsidRPr="004660F2" w:rsidRDefault="00125ED7" w:rsidP="00125ED7">
      <w:pPr>
        <w:tabs>
          <w:tab w:val="left" w:pos="-142"/>
        </w:tabs>
        <w:ind w:left="-425"/>
        <w:contextualSpacing/>
        <w:jc w:val="both"/>
        <w:rPr>
          <w:b/>
          <w:bCs/>
          <w:color w:val="FF0000"/>
          <w:sz w:val="32"/>
          <w:szCs w:val="32"/>
          <w:lang w:val="es-ES"/>
        </w:rPr>
      </w:pPr>
      <w:r w:rsidRPr="004660F2">
        <w:rPr>
          <w:b/>
          <w:bCs/>
          <w:color w:val="FF0000"/>
          <w:sz w:val="32"/>
          <w:szCs w:val="32"/>
        </w:rPr>
        <w:t>Por esta razón, las características de los héroes van cambiando y evolucionando a través del tiempo, según cambian y evolucionan las culturas.</w:t>
      </w:r>
    </w:p>
    <w:p w14:paraId="06586264" w14:textId="77777777" w:rsidR="00125ED7" w:rsidRPr="00125ED7" w:rsidRDefault="00125ED7" w:rsidP="00125ED7">
      <w:pPr>
        <w:tabs>
          <w:tab w:val="left" w:pos="-142"/>
        </w:tabs>
        <w:ind w:left="-425"/>
        <w:contextualSpacing/>
        <w:jc w:val="both"/>
        <w:rPr>
          <w:lang w:val="es-ES"/>
        </w:rPr>
      </w:pPr>
    </w:p>
    <w:p w14:paraId="445D1F2A" w14:textId="45B4D83E" w:rsidR="00125ED7" w:rsidRDefault="00125ED7" w:rsidP="00125ED7">
      <w:pPr>
        <w:tabs>
          <w:tab w:val="left" w:pos="-142"/>
        </w:tabs>
        <w:ind w:left="-425"/>
        <w:contextualSpacing/>
        <w:jc w:val="both"/>
      </w:pPr>
      <w:r>
        <w:rPr>
          <w:noProof/>
        </w:rPr>
        <w:lastRenderedPageBreak/>
        <w:drawing>
          <wp:inline distT="0" distB="0" distL="0" distR="0" wp14:anchorId="6DFE2504" wp14:editId="29038E5B">
            <wp:extent cx="5904865" cy="2771775"/>
            <wp:effectExtent l="0" t="0" r="6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321" b="8186"/>
                    <a:stretch/>
                  </pic:blipFill>
                  <pic:spPr bwMode="auto">
                    <a:xfrm>
                      <a:off x="0" y="0"/>
                      <a:ext cx="5905500" cy="277207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C0796A7" wp14:editId="55D83363">
            <wp:extent cx="5867400" cy="29364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0981"/>
                    <a:stretch/>
                  </pic:blipFill>
                  <pic:spPr bwMode="auto">
                    <a:xfrm>
                      <a:off x="0" y="0"/>
                      <a:ext cx="5875635" cy="2940581"/>
                    </a:xfrm>
                    <a:prstGeom prst="rect">
                      <a:avLst/>
                    </a:prstGeom>
                    <a:ln>
                      <a:noFill/>
                    </a:ln>
                    <a:extLst>
                      <a:ext uri="{53640926-AAD7-44D8-BBD7-CCE9431645EC}">
                        <a14:shadowObscured xmlns:a14="http://schemas.microsoft.com/office/drawing/2010/main"/>
                      </a:ext>
                    </a:extLst>
                  </pic:spPr>
                </pic:pic>
              </a:graphicData>
            </a:graphic>
          </wp:inline>
        </w:drawing>
      </w:r>
    </w:p>
    <w:p w14:paraId="45D89039" w14:textId="0D6D17DA" w:rsidR="00125ED7" w:rsidRDefault="00125ED7" w:rsidP="00125ED7">
      <w:pPr>
        <w:tabs>
          <w:tab w:val="left" w:pos="-142"/>
        </w:tabs>
        <w:ind w:left="-425"/>
        <w:contextualSpacing/>
        <w:jc w:val="both"/>
      </w:pPr>
    </w:p>
    <w:p w14:paraId="67224A10" w14:textId="22F43EFE" w:rsidR="00944804" w:rsidRPr="00944804" w:rsidRDefault="00125ED7" w:rsidP="00944804">
      <w:pPr>
        <w:tabs>
          <w:tab w:val="left" w:pos="-142"/>
        </w:tabs>
        <w:ind w:left="-425"/>
        <w:contextualSpacing/>
        <w:jc w:val="center"/>
        <w:rPr>
          <w:b/>
          <w:bCs/>
          <w:color w:val="FF0000"/>
          <w:sz w:val="28"/>
          <w:szCs w:val="28"/>
          <w:lang w:val="es-ES"/>
        </w:rPr>
      </w:pPr>
      <w:r w:rsidRPr="00944804">
        <w:rPr>
          <w:b/>
          <w:bCs/>
          <w:color w:val="FF0000"/>
          <w:sz w:val="28"/>
          <w:szCs w:val="28"/>
          <w:lang w:val="es-ES"/>
        </w:rPr>
        <w:t>ACTIVIDAD</w:t>
      </w:r>
    </w:p>
    <w:p w14:paraId="6B49C094" w14:textId="22A781FE" w:rsidR="00944804" w:rsidRPr="00944804" w:rsidRDefault="00944804" w:rsidP="00944804">
      <w:pPr>
        <w:pStyle w:val="Prrafodelista"/>
        <w:numPr>
          <w:ilvl w:val="0"/>
          <w:numId w:val="2"/>
        </w:numPr>
        <w:tabs>
          <w:tab w:val="left" w:pos="-142"/>
        </w:tabs>
        <w:rPr>
          <w:b/>
          <w:bCs/>
          <w:lang w:val="es-ES"/>
        </w:rPr>
      </w:pPr>
      <w:r w:rsidRPr="00944804">
        <w:rPr>
          <w:b/>
          <w:bCs/>
          <w:lang w:val="es-ES"/>
        </w:rPr>
        <w:t xml:space="preserve">Realiza un breve esquema en donde sintetices la información conceptual entregada en este material junto al material número 1 de la unidad. Este esquema debe contener los conceptos básicos </w:t>
      </w:r>
      <w:r>
        <w:rPr>
          <w:b/>
          <w:bCs/>
          <w:lang w:val="es-ES"/>
        </w:rPr>
        <w:t xml:space="preserve">y claves </w:t>
      </w:r>
      <w:r w:rsidRPr="00944804">
        <w:rPr>
          <w:b/>
          <w:bCs/>
          <w:lang w:val="es-ES"/>
        </w:rPr>
        <w:t>trabajados en ambos materiales.</w:t>
      </w:r>
    </w:p>
    <w:p w14:paraId="6C448B5D" w14:textId="39D0F106" w:rsidR="00125ED7" w:rsidRPr="00944804" w:rsidRDefault="00125ED7" w:rsidP="00944804">
      <w:pPr>
        <w:pStyle w:val="Prrafodelista"/>
        <w:numPr>
          <w:ilvl w:val="0"/>
          <w:numId w:val="2"/>
        </w:numPr>
        <w:tabs>
          <w:tab w:val="left" w:pos="-142"/>
        </w:tabs>
        <w:rPr>
          <w:b/>
          <w:bCs/>
          <w:lang w:val="es-ES"/>
        </w:rPr>
      </w:pPr>
      <w:r w:rsidRPr="00944804">
        <w:rPr>
          <w:b/>
          <w:bCs/>
          <w:lang w:val="es-ES"/>
        </w:rPr>
        <w:t>Escoge 1 héroe de cada una de las épocas mencionadas</w:t>
      </w:r>
      <w:r w:rsidR="00944804" w:rsidRPr="00944804">
        <w:rPr>
          <w:b/>
          <w:bCs/>
          <w:lang w:val="es-ES"/>
        </w:rPr>
        <w:t xml:space="preserve"> que conozcas o que puedas investigar.</w:t>
      </w:r>
    </w:p>
    <w:p w14:paraId="59F33669" w14:textId="05603AC1" w:rsidR="00944804" w:rsidRPr="00944804" w:rsidRDefault="00944804" w:rsidP="00944804">
      <w:pPr>
        <w:pStyle w:val="Prrafodelista"/>
        <w:numPr>
          <w:ilvl w:val="0"/>
          <w:numId w:val="2"/>
        </w:numPr>
        <w:tabs>
          <w:tab w:val="left" w:pos="-142"/>
        </w:tabs>
        <w:rPr>
          <w:b/>
          <w:bCs/>
          <w:lang w:val="es-ES"/>
        </w:rPr>
      </w:pPr>
      <w:r w:rsidRPr="00944804">
        <w:rPr>
          <w:b/>
          <w:bCs/>
          <w:lang w:val="es-ES"/>
        </w:rPr>
        <w:t>Busca los rasgos principales que lo caracterizan y averigua cómo representa los valores positivos de su sociedad.  Describe sus características y explica cómo personifica el ideal de la época.</w:t>
      </w:r>
    </w:p>
    <w:tbl>
      <w:tblPr>
        <w:tblStyle w:val="Tablaconcuadrcula"/>
        <w:tblW w:w="9215" w:type="dxa"/>
        <w:tblInd w:w="-431" w:type="dxa"/>
        <w:tblLook w:val="04A0" w:firstRow="1" w:lastRow="0" w:firstColumn="1" w:lastColumn="0" w:noHBand="0" w:noVBand="1"/>
      </w:tblPr>
      <w:tblGrid>
        <w:gridCol w:w="6379"/>
        <w:gridCol w:w="501"/>
        <w:gridCol w:w="500"/>
        <w:gridCol w:w="620"/>
        <w:gridCol w:w="81"/>
        <w:gridCol w:w="539"/>
        <w:gridCol w:w="28"/>
        <w:gridCol w:w="567"/>
      </w:tblGrid>
      <w:tr w:rsidR="00944804" w14:paraId="1E4AF3C8" w14:textId="3210C6D2" w:rsidTr="00B93530">
        <w:trPr>
          <w:trHeight w:val="313"/>
        </w:trPr>
        <w:tc>
          <w:tcPr>
            <w:tcW w:w="6379" w:type="dxa"/>
          </w:tcPr>
          <w:p w14:paraId="4AF9C42B" w14:textId="17B1B5E7" w:rsidR="00944804" w:rsidRPr="00086EB9" w:rsidRDefault="00944804" w:rsidP="00944804">
            <w:pPr>
              <w:tabs>
                <w:tab w:val="left" w:pos="-142"/>
              </w:tabs>
              <w:contextualSpacing/>
              <w:rPr>
                <w:b/>
                <w:bCs/>
              </w:rPr>
            </w:pPr>
            <w:r w:rsidRPr="00086EB9">
              <w:rPr>
                <w:b/>
                <w:bCs/>
              </w:rPr>
              <w:t xml:space="preserve">INDICADORES DE LOGRO </w:t>
            </w:r>
          </w:p>
        </w:tc>
        <w:tc>
          <w:tcPr>
            <w:tcW w:w="501" w:type="dxa"/>
          </w:tcPr>
          <w:p w14:paraId="6AE79543" w14:textId="741274D9" w:rsidR="00944804" w:rsidRPr="00B93530" w:rsidRDefault="00944804" w:rsidP="00944804">
            <w:pPr>
              <w:tabs>
                <w:tab w:val="left" w:pos="-142"/>
              </w:tabs>
              <w:contextualSpacing/>
              <w:rPr>
                <w:b/>
                <w:bCs/>
              </w:rPr>
            </w:pPr>
            <w:r w:rsidRPr="00B93530">
              <w:rPr>
                <w:b/>
                <w:bCs/>
              </w:rPr>
              <w:t>4</w:t>
            </w:r>
          </w:p>
        </w:tc>
        <w:tc>
          <w:tcPr>
            <w:tcW w:w="500" w:type="dxa"/>
          </w:tcPr>
          <w:p w14:paraId="51561DE8" w14:textId="08B62432" w:rsidR="00944804" w:rsidRPr="00B93530" w:rsidRDefault="00944804" w:rsidP="00944804">
            <w:pPr>
              <w:tabs>
                <w:tab w:val="left" w:pos="-142"/>
              </w:tabs>
              <w:contextualSpacing/>
              <w:rPr>
                <w:b/>
                <w:bCs/>
              </w:rPr>
            </w:pPr>
            <w:r w:rsidRPr="00B93530">
              <w:rPr>
                <w:b/>
                <w:bCs/>
              </w:rPr>
              <w:t>3</w:t>
            </w:r>
          </w:p>
        </w:tc>
        <w:tc>
          <w:tcPr>
            <w:tcW w:w="620" w:type="dxa"/>
          </w:tcPr>
          <w:p w14:paraId="6FC61CC7" w14:textId="1BED3208" w:rsidR="00944804" w:rsidRPr="00B93530" w:rsidRDefault="00944804" w:rsidP="00944804">
            <w:pPr>
              <w:tabs>
                <w:tab w:val="left" w:pos="-142"/>
              </w:tabs>
              <w:contextualSpacing/>
              <w:rPr>
                <w:b/>
                <w:bCs/>
              </w:rPr>
            </w:pPr>
            <w:r w:rsidRPr="00B93530">
              <w:rPr>
                <w:b/>
                <w:bCs/>
              </w:rPr>
              <w:t>2</w:t>
            </w:r>
          </w:p>
        </w:tc>
        <w:tc>
          <w:tcPr>
            <w:tcW w:w="620" w:type="dxa"/>
            <w:gridSpan w:val="2"/>
          </w:tcPr>
          <w:p w14:paraId="52078AD9" w14:textId="01474296" w:rsidR="00944804" w:rsidRPr="00B93530" w:rsidRDefault="00944804" w:rsidP="00944804">
            <w:pPr>
              <w:tabs>
                <w:tab w:val="left" w:pos="-142"/>
              </w:tabs>
              <w:contextualSpacing/>
              <w:rPr>
                <w:b/>
                <w:bCs/>
              </w:rPr>
            </w:pPr>
            <w:r w:rsidRPr="00B93530">
              <w:rPr>
                <w:b/>
                <w:bCs/>
              </w:rPr>
              <w:t>1</w:t>
            </w:r>
          </w:p>
        </w:tc>
        <w:tc>
          <w:tcPr>
            <w:tcW w:w="595" w:type="dxa"/>
            <w:gridSpan w:val="2"/>
          </w:tcPr>
          <w:p w14:paraId="48A84765" w14:textId="0C1A5256" w:rsidR="00944804" w:rsidRPr="00B93530" w:rsidRDefault="00944804" w:rsidP="00944804">
            <w:pPr>
              <w:tabs>
                <w:tab w:val="left" w:pos="-142"/>
              </w:tabs>
              <w:contextualSpacing/>
              <w:rPr>
                <w:b/>
                <w:bCs/>
              </w:rPr>
            </w:pPr>
            <w:r w:rsidRPr="00B93530">
              <w:rPr>
                <w:b/>
                <w:bCs/>
              </w:rPr>
              <w:t>0</w:t>
            </w:r>
          </w:p>
        </w:tc>
      </w:tr>
      <w:tr w:rsidR="00944804" w14:paraId="43E174F5" w14:textId="7AC7D71D" w:rsidTr="00B93530">
        <w:trPr>
          <w:trHeight w:val="313"/>
        </w:trPr>
        <w:tc>
          <w:tcPr>
            <w:tcW w:w="6379" w:type="dxa"/>
          </w:tcPr>
          <w:p w14:paraId="3C77124D" w14:textId="2A1D8FB4" w:rsidR="00944804" w:rsidRDefault="00944804" w:rsidP="00944804">
            <w:pPr>
              <w:tabs>
                <w:tab w:val="left" w:pos="-142"/>
              </w:tabs>
              <w:contextualSpacing/>
            </w:pPr>
            <w:r>
              <w:t xml:space="preserve">Presenta a un personaje de cada época solicitada </w:t>
            </w:r>
          </w:p>
        </w:tc>
        <w:tc>
          <w:tcPr>
            <w:tcW w:w="501" w:type="dxa"/>
          </w:tcPr>
          <w:p w14:paraId="3F05FB39" w14:textId="77777777" w:rsidR="00944804" w:rsidRDefault="00944804" w:rsidP="00944804">
            <w:pPr>
              <w:tabs>
                <w:tab w:val="left" w:pos="-142"/>
              </w:tabs>
              <w:contextualSpacing/>
            </w:pPr>
          </w:p>
        </w:tc>
        <w:tc>
          <w:tcPr>
            <w:tcW w:w="500" w:type="dxa"/>
          </w:tcPr>
          <w:p w14:paraId="63839F15" w14:textId="77777777" w:rsidR="00944804" w:rsidRDefault="00944804" w:rsidP="00944804">
            <w:pPr>
              <w:tabs>
                <w:tab w:val="left" w:pos="-142"/>
              </w:tabs>
              <w:contextualSpacing/>
            </w:pPr>
          </w:p>
        </w:tc>
        <w:tc>
          <w:tcPr>
            <w:tcW w:w="620" w:type="dxa"/>
          </w:tcPr>
          <w:p w14:paraId="4B7ADF9D" w14:textId="77777777" w:rsidR="00944804" w:rsidRDefault="00944804" w:rsidP="00944804">
            <w:pPr>
              <w:tabs>
                <w:tab w:val="left" w:pos="-142"/>
              </w:tabs>
              <w:contextualSpacing/>
            </w:pPr>
          </w:p>
        </w:tc>
        <w:tc>
          <w:tcPr>
            <w:tcW w:w="620" w:type="dxa"/>
            <w:gridSpan w:val="2"/>
          </w:tcPr>
          <w:p w14:paraId="2928ECB4" w14:textId="77777777" w:rsidR="00944804" w:rsidRDefault="00944804" w:rsidP="00944804">
            <w:pPr>
              <w:tabs>
                <w:tab w:val="left" w:pos="-142"/>
              </w:tabs>
              <w:contextualSpacing/>
            </w:pPr>
          </w:p>
        </w:tc>
        <w:tc>
          <w:tcPr>
            <w:tcW w:w="595" w:type="dxa"/>
            <w:gridSpan w:val="2"/>
          </w:tcPr>
          <w:p w14:paraId="5F94632D" w14:textId="77777777" w:rsidR="00944804" w:rsidRDefault="00944804" w:rsidP="00944804">
            <w:pPr>
              <w:tabs>
                <w:tab w:val="left" w:pos="-142"/>
              </w:tabs>
              <w:contextualSpacing/>
            </w:pPr>
          </w:p>
        </w:tc>
      </w:tr>
      <w:tr w:rsidR="00944804" w14:paraId="77B1820C" w14:textId="5AADA810" w:rsidTr="00B93530">
        <w:trPr>
          <w:trHeight w:val="295"/>
        </w:trPr>
        <w:tc>
          <w:tcPr>
            <w:tcW w:w="6379" w:type="dxa"/>
          </w:tcPr>
          <w:p w14:paraId="3B50BC90" w14:textId="479A0931" w:rsidR="00944804" w:rsidRDefault="00944804" w:rsidP="00944804">
            <w:pPr>
              <w:tabs>
                <w:tab w:val="left" w:pos="-142"/>
              </w:tabs>
              <w:contextualSpacing/>
            </w:pPr>
            <w:r>
              <w:t>Caracteriza a cada personaje de manera completa y clara</w:t>
            </w:r>
          </w:p>
        </w:tc>
        <w:tc>
          <w:tcPr>
            <w:tcW w:w="501" w:type="dxa"/>
          </w:tcPr>
          <w:p w14:paraId="235EA6D2" w14:textId="77777777" w:rsidR="00944804" w:rsidRDefault="00944804" w:rsidP="00944804">
            <w:pPr>
              <w:tabs>
                <w:tab w:val="left" w:pos="-142"/>
              </w:tabs>
              <w:contextualSpacing/>
            </w:pPr>
          </w:p>
        </w:tc>
        <w:tc>
          <w:tcPr>
            <w:tcW w:w="500" w:type="dxa"/>
          </w:tcPr>
          <w:p w14:paraId="01329D36" w14:textId="77777777" w:rsidR="00944804" w:rsidRDefault="00944804" w:rsidP="00944804">
            <w:pPr>
              <w:tabs>
                <w:tab w:val="left" w:pos="-142"/>
              </w:tabs>
              <w:contextualSpacing/>
            </w:pPr>
          </w:p>
        </w:tc>
        <w:tc>
          <w:tcPr>
            <w:tcW w:w="620" w:type="dxa"/>
          </w:tcPr>
          <w:p w14:paraId="0DC5C8B5" w14:textId="77777777" w:rsidR="00944804" w:rsidRDefault="00944804" w:rsidP="00944804">
            <w:pPr>
              <w:tabs>
                <w:tab w:val="left" w:pos="-142"/>
              </w:tabs>
              <w:contextualSpacing/>
            </w:pPr>
          </w:p>
        </w:tc>
        <w:tc>
          <w:tcPr>
            <w:tcW w:w="620" w:type="dxa"/>
            <w:gridSpan w:val="2"/>
          </w:tcPr>
          <w:p w14:paraId="7CA16316" w14:textId="77777777" w:rsidR="00944804" w:rsidRDefault="00944804" w:rsidP="00944804">
            <w:pPr>
              <w:tabs>
                <w:tab w:val="left" w:pos="-142"/>
              </w:tabs>
              <w:contextualSpacing/>
            </w:pPr>
          </w:p>
        </w:tc>
        <w:tc>
          <w:tcPr>
            <w:tcW w:w="595" w:type="dxa"/>
            <w:gridSpan w:val="2"/>
          </w:tcPr>
          <w:p w14:paraId="53154B2C" w14:textId="77777777" w:rsidR="00944804" w:rsidRDefault="00944804" w:rsidP="00944804">
            <w:pPr>
              <w:tabs>
                <w:tab w:val="left" w:pos="-142"/>
              </w:tabs>
              <w:contextualSpacing/>
            </w:pPr>
          </w:p>
        </w:tc>
      </w:tr>
      <w:tr w:rsidR="00944804" w14:paraId="24911D08" w14:textId="77777777" w:rsidTr="00B93530">
        <w:trPr>
          <w:trHeight w:val="295"/>
        </w:trPr>
        <w:tc>
          <w:tcPr>
            <w:tcW w:w="6379" w:type="dxa"/>
          </w:tcPr>
          <w:p w14:paraId="3AD713E4" w14:textId="22660C31" w:rsidR="00944804" w:rsidRDefault="00944804" w:rsidP="00944804">
            <w:pPr>
              <w:tabs>
                <w:tab w:val="left" w:pos="-142"/>
              </w:tabs>
              <w:contextualSpacing/>
            </w:pPr>
            <w:r>
              <w:t>Explica cómo cada personaje representa los ideales de la época</w:t>
            </w:r>
          </w:p>
        </w:tc>
        <w:tc>
          <w:tcPr>
            <w:tcW w:w="501" w:type="dxa"/>
          </w:tcPr>
          <w:p w14:paraId="6822D244" w14:textId="77777777" w:rsidR="00944804" w:rsidRDefault="00944804" w:rsidP="00944804">
            <w:pPr>
              <w:tabs>
                <w:tab w:val="left" w:pos="-142"/>
              </w:tabs>
              <w:contextualSpacing/>
            </w:pPr>
          </w:p>
        </w:tc>
        <w:tc>
          <w:tcPr>
            <w:tcW w:w="500" w:type="dxa"/>
          </w:tcPr>
          <w:p w14:paraId="1AE95CA3" w14:textId="77777777" w:rsidR="00944804" w:rsidRDefault="00944804" w:rsidP="00944804">
            <w:pPr>
              <w:tabs>
                <w:tab w:val="left" w:pos="-142"/>
              </w:tabs>
              <w:contextualSpacing/>
            </w:pPr>
          </w:p>
        </w:tc>
        <w:tc>
          <w:tcPr>
            <w:tcW w:w="620" w:type="dxa"/>
          </w:tcPr>
          <w:p w14:paraId="05939C34" w14:textId="77777777" w:rsidR="00944804" w:rsidRDefault="00944804" w:rsidP="00944804">
            <w:pPr>
              <w:tabs>
                <w:tab w:val="left" w:pos="-142"/>
              </w:tabs>
              <w:contextualSpacing/>
            </w:pPr>
          </w:p>
        </w:tc>
        <w:tc>
          <w:tcPr>
            <w:tcW w:w="620" w:type="dxa"/>
            <w:gridSpan w:val="2"/>
          </w:tcPr>
          <w:p w14:paraId="0ADC3935" w14:textId="77777777" w:rsidR="00944804" w:rsidRDefault="00944804" w:rsidP="00944804">
            <w:pPr>
              <w:tabs>
                <w:tab w:val="left" w:pos="-142"/>
              </w:tabs>
              <w:contextualSpacing/>
            </w:pPr>
          </w:p>
        </w:tc>
        <w:tc>
          <w:tcPr>
            <w:tcW w:w="595" w:type="dxa"/>
            <w:gridSpan w:val="2"/>
          </w:tcPr>
          <w:p w14:paraId="3D8B5037" w14:textId="77777777" w:rsidR="00944804" w:rsidRDefault="00944804" w:rsidP="00944804">
            <w:pPr>
              <w:tabs>
                <w:tab w:val="left" w:pos="-142"/>
              </w:tabs>
              <w:contextualSpacing/>
            </w:pPr>
          </w:p>
        </w:tc>
      </w:tr>
      <w:tr w:rsidR="00944804" w14:paraId="6F465660" w14:textId="77777777" w:rsidTr="00B93530">
        <w:trPr>
          <w:trHeight w:val="295"/>
        </w:trPr>
        <w:tc>
          <w:tcPr>
            <w:tcW w:w="6379" w:type="dxa"/>
          </w:tcPr>
          <w:p w14:paraId="512476A5" w14:textId="4A8785F0" w:rsidR="00944804" w:rsidRDefault="00944804" w:rsidP="00944804">
            <w:pPr>
              <w:tabs>
                <w:tab w:val="left" w:pos="-142"/>
              </w:tabs>
              <w:contextualSpacing/>
            </w:pPr>
            <w:r>
              <w:t>Entrega respuestas completas y escritas exclusivamente con palabras propias.</w:t>
            </w:r>
          </w:p>
        </w:tc>
        <w:tc>
          <w:tcPr>
            <w:tcW w:w="501" w:type="dxa"/>
          </w:tcPr>
          <w:p w14:paraId="7EE88928" w14:textId="77777777" w:rsidR="00944804" w:rsidRDefault="00944804" w:rsidP="00944804">
            <w:pPr>
              <w:tabs>
                <w:tab w:val="left" w:pos="-142"/>
              </w:tabs>
              <w:contextualSpacing/>
            </w:pPr>
          </w:p>
        </w:tc>
        <w:tc>
          <w:tcPr>
            <w:tcW w:w="500" w:type="dxa"/>
          </w:tcPr>
          <w:p w14:paraId="39E2AEFB" w14:textId="77777777" w:rsidR="00944804" w:rsidRDefault="00944804" w:rsidP="00944804">
            <w:pPr>
              <w:tabs>
                <w:tab w:val="left" w:pos="-142"/>
              </w:tabs>
              <w:contextualSpacing/>
            </w:pPr>
          </w:p>
        </w:tc>
        <w:tc>
          <w:tcPr>
            <w:tcW w:w="620" w:type="dxa"/>
          </w:tcPr>
          <w:p w14:paraId="485F98F1" w14:textId="77777777" w:rsidR="00944804" w:rsidRDefault="00944804" w:rsidP="00944804">
            <w:pPr>
              <w:tabs>
                <w:tab w:val="left" w:pos="-142"/>
              </w:tabs>
              <w:contextualSpacing/>
            </w:pPr>
          </w:p>
        </w:tc>
        <w:tc>
          <w:tcPr>
            <w:tcW w:w="620" w:type="dxa"/>
            <w:gridSpan w:val="2"/>
          </w:tcPr>
          <w:p w14:paraId="167B3384" w14:textId="77777777" w:rsidR="00944804" w:rsidRDefault="00944804" w:rsidP="00944804">
            <w:pPr>
              <w:tabs>
                <w:tab w:val="left" w:pos="-142"/>
              </w:tabs>
              <w:contextualSpacing/>
            </w:pPr>
          </w:p>
        </w:tc>
        <w:tc>
          <w:tcPr>
            <w:tcW w:w="595" w:type="dxa"/>
            <w:gridSpan w:val="2"/>
          </w:tcPr>
          <w:p w14:paraId="0F73F9E4" w14:textId="77777777" w:rsidR="00944804" w:rsidRDefault="00944804" w:rsidP="00944804">
            <w:pPr>
              <w:tabs>
                <w:tab w:val="left" w:pos="-142"/>
              </w:tabs>
              <w:contextualSpacing/>
            </w:pPr>
          </w:p>
        </w:tc>
      </w:tr>
      <w:tr w:rsidR="00944804" w:rsidRPr="00B93530" w14:paraId="4DFF9995" w14:textId="77777777" w:rsidTr="00B93530">
        <w:trPr>
          <w:gridAfter w:val="7"/>
          <w:wAfter w:w="2836" w:type="dxa"/>
          <w:trHeight w:val="295"/>
        </w:trPr>
        <w:tc>
          <w:tcPr>
            <w:tcW w:w="6379" w:type="dxa"/>
          </w:tcPr>
          <w:p w14:paraId="407785AE" w14:textId="3A4D1191" w:rsidR="00944804" w:rsidRPr="00B93530" w:rsidRDefault="00944804" w:rsidP="00784A77">
            <w:pPr>
              <w:tabs>
                <w:tab w:val="left" w:pos="-142"/>
              </w:tabs>
              <w:ind w:left="708" w:hanging="708"/>
              <w:contextualSpacing/>
              <w:jc w:val="right"/>
              <w:rPr>
                <w:b/>
                <w:bCs/>
              </w:rPr>
            </w:pPr>
            <w:r w:rsidRPr="00B93530">
              <w:rPr>
                <w:b/>
                <w:bCs/>
              </w:rPr>
              <w:t>16 pts</w:t>
            </w:r>
            <w:r w:rsidR="00784A77">
              <w:rPr>
                <w:b/>
                <w:bCs/>
              </w:rPr>
              <w:t xml:space="preserve"> por personaje         Total: 64 pts</w:t>
            </w:r>
          </w:p>
        </w:tc>
      </w:tr>
      <w:tr w:rsidR="00944804" w14:paraId="31E6A7EF" w14:textId="77777777" w:rsidTr="00B93530">
        <w:trPr>
          <w:trHeight w:val="270"/>
        </w:trPr>
        <w:tc>
          <w:tcPr>
            <w:tcW w:w="8081" w:type="dxa"/>
            <w:gridSpan w:val="5"/>
          </w:tcPr>
          <w:p w14:paraId="30520D76" w14:textId="77777777" w:rsidR="00944804" w:rsidRPr="00B93530" w:rsidRDefault="00944804" w:rsidP="006F36FB">
            <w:pPr>
              <w:rPr>
                <w:b/>
                <w:bCs/>
                <w:noProof/>
              </w:rPr>
            </w:pPr>
            <w:r w:rsidRPr="00B93530">
              <w:rPr>
                <w:b/>
                <w:bCs/>
                <w:noProof/>
              </w:rPr>
              <w:t>CUMPLIMIENTO</w:t>
            </w:r>
          </w:p>
        </w:tc>
        <w:tc>
          <w:tcPr>
            <w:tcW w:w="567" w:type="dxa"/>
            <w:gridSpan w:val="2"/>
          </w:tcPr>
          <w:p w14:paraId="56DB3617" w14:textId="77777777" w:rsidR="00944804" w:rsidRPr="00B93530" w:rsidRDefault="00944804" w:rsidP="006F36FB">
            <w:pPr>
              <w:rPr>
                <w:b/>
                <w:bCs/>
                <w:noProof/>
              </w:rPr>
            </w:pPr>
            <w:r w:rsidRPr="00B93530">
              <w:rPr>
                <w:b/>
                <w:bCs/>
                <w:noProof/>
              </w:rPr>
              <w:t>1</w:t>
            </w:r>
          </w:p>
        </w:tc>
        <w:tc>
          <w:tcPr>
            <w:tcW w:w="567" w:type="dxa"/>
          </w:tcPr>
          <w:p w14:paraId="32B70279" w14:textId="77777777" w:rsidR="00944804" w:rsidRPr="00B93530" w:rsidRDefault="00944804" w:rsidP="006F36FB">
            <w:pPr>
              <w:rPr>
                <w:b/>
                <w:bCs/>
                <w:noProof/>
              </w:rPr>
            </w:pPr>
            <w:r w:rsidRPr="00B93530">
              <w:rPr>
                <w:b/>
                <w:bCs/>
                <w:noProof/>
              </w:rPr>
              <w:t>0</w:t>
            </w:r>
          </w:p>
        </w:tc>
      </w:tr>
      <w:tr w:rsidR="00944804" w14:paraId="26182AFB" w14:textId="77777777" w:rsidTr="00B93530">
        <w:trPr>
          <w:trHeight w:val="525"/>
        </w:trPr>
        <w:tc>
          <w:tcPr>
            <w:tcW w:w="8081" w:type="dxa"/>
            <w:gridSpan w:val="5"/>
          </w:tcPr>
          <w:p w14:paraId="78C55CB4" w14:textId="77777777" w:rsidR="00944804" w:rsidRDefault="00944804" w:rsidP="006F36FB">
            <w:pPr>
              <w:rPr>
                <w:noProof/>
              </w:rPr>
            </w:pPr>
            <w:r>
              <w:rPr>
                <w:noProof/>
              </w:rPr>
              <w:t>Cumple con la fecha de entrega asignada o, en su defecto, se contacta con la profesora con anticipación para evaluar su situación.</w:t>
            </w:r>
          </w:p>
        </w:tc>
        <w:tc>
          <w:tcPr>
            <w:tcW w:w="567" w:type="dxa"/>
            <w:gridSpan w:val="2"/>
          </w:tcPr>
          <w:p w14:paraId="46826046" w14:textId="77777777" w:rsidR="00944804" w:rsidRDefault="00944804" w:rsidP="006F36FB">
            <w:pPr>
              <w:rPr>
                <w:noProof/>
              </w:rPr>
            </w:pPr>
          </w:p>
        </w:tc>
        <w:tc>
          <w:tcPr>
            <w:tcW w:w="567" w:type="dxa"/>
          </w:tcPr>
          <w:p w14:paraId="12B43313" w14:textId="77777777" w:rsidR="00944804" w:rsidRDefault="00944804" w:rsidP="006F36FB">
            <w:pPr>
              <w:rPr>
                <w:noProof/>
              </w:rPr>
            </w:pPr>
          </w:p>
        </w:tc>
      </w:tr>
    </w:tbl>
    <w:p w14:paraId="2D38AC43" w14:textId="77777777" w:rsidR="00125ED7" w:rsidRDefault="00125ED7" w:rsidP="00B93530">
      <w:pPr>
        <w:tabs>
          <w:tab w:val="left" w:pos="-142"/>
        </w:tabs>
        <w:contextualSpacing/>
        <w:jc w:val="both"/>
      </w:pPr>
    </w:p>
    <w:sectPr w:rsidR="00125ED7" w:rsidSect="00944804">
      <w:pgSz w:w="11906" w:h="16838"/>
      <w:pgMar w:top="851"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E0A32"/>
    <w:multiLevelType w:val="hybridMultilevel"/>
    <w:tmpl w:val="BBF099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9416558"/>
    <w:multiLevelType w:val="hybridMultilevel"/>
    <w:tmpl w:val="3F76DFF0"/>
    <w:lvl w:ilvl="0" w:tplc="A4F6081A">
      <w:start w:val="1"/>
      <w:numFmt w:val="decimal"/>
      <w:lvlText w:val="%1."/>
      <w:lvlJc w:val="left"/>
      <w:pPr>
        <w:ind w:left="-65" w:hanging="360"/>
      </w:pPr>
      <w:rPr>
        <w:rFonts w:asciiTheme="minorHAnsi" w:eastAsiaTheme="minorHAnsi" w:hAnsiTheme="minorHAnsi" w:cstheme="minorBidi"/>
      </w:rPr>
    </w:lvl>
    <w:lvl w:ilvl="1" w:tplc="0C0A0003" w:tentative="1">
      <w:start w:val="1"/>
      <w:numFmt w:val="bullet"/>
      <w:lvlText w:val="o"/>
      <w:lvlJc w:val="left"/>
      <w:pPr>
        <w:ind w:left="655" w:hanging="360"/>
      </w:pPr>
      <w:rPr>
        <w:rFonts w:ascii="Courier New" w:hAnsi="Courier New" w:cs="Courier New" w:hint="default"/>
      </w:rPr>
    </w:lvl>
    <w:lvl w:ilvl="2" w:tplc="0C0A0005" w:tentative="1">
      <w:start w:val="1"/>
      <w:numFmt w:val="bullet"/>
      <w:lvlText w:val=""/>
      <w:lvlJc w:val="left"/>
      <w:pPr>
        <w:ind w:left="1375" w:hanging="360"/>
      </w:pPr>
      <w:rPr>
        <w:rFonts w:ascii="Wingdings" w:hAnsi="Wingdings" w:cs="Wingdings" w:hint="default"/>
      </w:rPr>
    </w:lvl>
    <w:lvl w:ilvl="3" w:tplc="0C0A0001" w:tentative="1">
      <w:start w:val="1"/>
      <w:numFmt w:val="bullet"/>
      <w:lvlText w:val=""/>
      <w:lvlJc w:val="left"/>
      <w:pPr>
        <w:ind w:left="2095" w:hanging="360"/>
      </w:pPr>
      <w:rPr>
        <w:rFonts w:ascii="Symbol" w:hAnsi="Symbol" w:cs="Symbol" w:hint="default"/>
      </w:rPr>
    </w:lvl>
    <w:lvl w:ilvl="4" w:tplc="0C0A0003" w:tentative="1">
      <w:start w:val="1"/>
      <w:numFmt w:val="bullet"/>
      <w:lvlText w:val="o"/>
      <w:lvlJc w:val="left"/>
      <w:pPr>
        <w:ind w:left="2815" w:hanging="360"/>
      </w:pPr>
      <w:rPr>
        <w:rFonts w:ascii="Courier New" w:hAnsi="Courier New" w:cs="Courier New" w:hint="default"/>
      </w:rPr>
    </w:lvl>
    <w:lvl w:ilvl="5" w:tplc="0C0A0005" w:tentative="1">
      <w:start w:val="1"/>
      <w:numFmt w:val="bullet"/>
      <w:lvlText w:val=""/>
      <w:lvlJc w:val="left"/>
      <w:pPr>
        <w:ind w:left="3535" w:hanging="360"/>
      </w:pPr>
      <w:rPr>
        <w:rFonts w:ascii="Wingdings" w:hAnsi="Wingdings" w:cs="Wingdings" w:hint="default"/>
      </w:rPr>
    </w:lvl>
    <w:lvl w:ilvl="6" w:tplc="0C0A0001" w:tentative="1">
      <w:start w:val="1"/>
      <w:numFmt w:val="bullet"/>
      <w:lvlText w:val=""/>
      <w:lvlJc w:val="left"/>
      <w:pPr>
        <w:ind w:left="4255" w:hanging="360"/>
      </w:pPr>
      <w:rPr>
        <w:rFonts w:ascii="Symbol" w:hAnsi="Symbol" w:cs="Symbol" w:hint="default"/>
      </w:rPr>
    </w:lvl>
    <w:lvl w:ilvl="7" w:tplc="0C0A0003" w:tentative="1">
      <w:start w:val="1"/>
      <w:numFmt w:val="bullet"/>
      <w:lvlText w:val="o"/>
      <w:lvlJc w:val="left"/>
      <w:pPr>
        <w:ind w:left="4975" w:hanging="360"/>
      </w:pPr>
      <w:rPr>
        <w:rFonts w:ascii="Courier New" w:hAnsi="Courier New" w:cs="Courier New" w:hint="default"/>
      </w:rPr>
    </w:lvl>
    <w:lvl w:ilvl="8" w:tplc="0C0A0005" w:tentative="1">
      <w:start w:val="1"/>
      <w:numFmt w:val="bullet"/>
      <w:lvlText w:val=""/>
      <w:lvlJc w:val="left"/>
      <w:pPr>
        <w:ind w:left="5695"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72"/>
    <w:rsid w:val="00125ED7"/>
    <w:rsid w:val="00201622"/>
    <w:rsid w:val="004660F2"/>
    <w:rsid w:val="00484472"/>
    <w:rsid w:val="00496F66"/>
    <w:rsid w:val="00784A77"/>
    <w:rsid w:val="00944804"/>
    <w:rsid w:val="00B935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1AD7"/>
  <w15:chartTrackingRefBased/>
  <w15:docId w15:val="{7341181E-D516-4FD3-8200-7720576E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72"/>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472"/>
    <w:pPr>
      <w:ind w:left="720"/>
      <w:contextualSpacing/>
      <w:jc w:val="both"/>
    </w:pPr>
  </w:style>
  <w:style w:type="character" w:styleId="Hipervnculo">
    <w:name w:val="Hyperlink"/>
    <w:basedOn w:val="Fuentedeprrafopredeter"/>
    <w:uiPriority w:val="99"/>
    <w:unhideWhenUsed/>
    <w:rsid w:val="00484472"/>
    <w:rPr>
      <w:color w:val="0563C1" w:themeColor="hyperlink"/>
      <w:u w:val="single"/>
    </w:rPr>
  </w:style>
  <w:style w:type="character" w:styleId="Mencinsinresolver">
    <w:name w:val="Unresolved Mention"/>
    <w:basedOn w:val="Fuentedeprrafopredeter"/>
    <w:uiPriority w:val="99"/>
    <w:semiHidden/>
    <w:unhideWhenUsed/>
    <w:rsid w:val="00944804"/>
    <w:rPr>
      <w:color w:val="605E5C"/>
      <w:shd w:val="clear" w:color="auto" w:fill="E1DFDD"/>
    </w:rPr>
  </w:style>
  <w:style w:type="table" w:styleId="Tablaconcuadrcula">
    <w:name w:val="Table Grid"/>
    <w:basedOn w:val="Tablanormal"/>
    <w:uiPriority w:val="39"/>
    <w:rsid w:val="009448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5089">
      <w:bodyDiv w:val="1"/>
      <w:marLeft w:val="0"/>
      <w:marRight w:val="0"/>
      <w:marTop w:val="0"/>
      <w:marBottom w:val="0"/>
      <w:divBdr>
        <w:top w:val="none" w:sz="0" w:space="0" w:color="auto"/>
        <w:left w:val="none" w:sz="0" w:space="0" w:color="auto"/>
        <w:bottom w:val="none" w:sz="0" w:space="0" w:color="auto"/>
        <w:right w:val="none" w:sz="0" w:space="0" w:color="auto"/>
      </w:divBdr>
    </w:div>
    <w:div w:id="425272262">
      <w:bodyDiv w:val="1"/>
      <w:marLeft w:val="0"/>
      <w:marRight w:val="0"/>
      <w:marTop w:val="0"/>
      <w:marBottom w:val="0"/>
      <w:divBdr>
        <w:top w:val="none" w:sz="0" w:space="0" w:color="auto"/>
        <w:left w:val="none" w:sz="0" w:space="0" w:color="auto"/>
        <w:bottom w:val="none" w:sz="0" w:space="0" w:color="auto"/>
        <w:right w:val="none" w:sz="0" w:space="0" w:color="auto"/>
      </w:divBdr>
    </w:div>
    <w:div w:id="1284772573">
      <w:bodyDiv w:val="1"/>
      <w:marLeft w:val="0"/>
      <w:marRight w:val="0"/>
      <w:marTop w:val="0"/>
      <w:marBottom w:val="0"/>
      <w:divBdr>
        <w:top w:val="none" w:sz="0" w:space="0" w:color="auto"/>
        <w:left w:val="none" w:sz="0" w:space="0" w:color="auto"/>
        <w:bottom w:val="none" w:sz="0" w:space="0" w:color="auto"/>
        <w:right w:val="none" w:sz="0" w:space="0" w:color="auto"/>
      </w:divBdr>
    </w:div>
    <w:div w:id="1404987239">
      <w:bodyDiv w:val="1"/>
      <w:marLeft w:val="0"/>
      <w:marRight w:val="0"/>
      <w:marTop w:val="0"/>
      <w:marBottom w:val="0"/>
      <w:divBdr>
        <w:top w:val="none" w:sz="0" w:space="0" w:color="auto"/>
        <w:left w:val="none" w:sz="0" w:space="0" w:color="auto"/>
        <w:bottom w:val="none" w:sz="0" w:space="0" w:color="auto"/>
        <w:right w:val="none" w:sz="0" w:space="0" w:color="auto"/>
      </w:divBdr>
    </w:div>
    <w:div w:id="17876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es.manriquez.l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s.manriquez.lab@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García</dc:creator>
  <cp:keywords/>
  <dc:description/>
  <cp:lastModifiedBy>Inés García</cp:lastModifiedBy>
  <cp:revision>5</cp:revision>
  <dcterms:created xsi:type="dcterms:W3CDTF">2020-04-28T02:57:00Z</dcterms:created>
  <dcterms:modified xsi:type="dcterms:W3CDTF">2020-05-12T15:25:00Z</dcterms:modified>
</cp:coreProperties>
</file>