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68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30DF6" w:rsidRPr="006C7590" w:rsidTr="00330DF6">
        <w:tc>
          <w:tcPr>
            <w:tcW w:w="8926" w:type="dxa"/>
          </w:tcPr>
          <w:p w:rsidR="00330DF6" w:rsidRPr="006C7590" w:rsidRDefault="00330DF6" w:rsidP="00330DF6">
            <w:pPr>
              <w:pStyle w:val="Sinespaciado"/>
            </w:pPr>
            <w:bookmarkStart w:id="0" w:name="_GoBack"/>
            <w:bookmarkEnd w:id="0"/>
            <w:r w:rsidRPr="006C7590">
              <w:t>INDICADORES DE EVALUACIÓN</w:t>
            </w:r>
          </w:p>
        </w:tc>
      </w:tr>
      <w:tr w:rsidR="00330DF6" w:rsidRPr="006C7590" w:rsidTr="00330DF6">
        <w:tc>
          <w:tcPr>
            <w:tcW w:w="8926" w:type="dxa"/>
          </w:tcPr>
          <w:p w:rsidR="00330DF6" w:rsidRPr="006C7590" w:rsidRDefault="00330DF6" w:rsidP="00330DF6">
            <w:pPr>
              <w:pStyle w:val="Sinespaciado"/>
            </w:pPr>
            <w:r w:rsidRPr="006C7590">
              <w:t>&gt;Jerarquizan sus características personales según la valoración personal que hacen de ellas.</w:t>
            </w:r>
          </w:p>
          <w:p w:rsidR="00330DF6" w:rsidRPr="006C7590" w:rsidRDefault="00330DF6" w:rsidP="00330DF6">
            <w:pPr>
              <w:pStyle w:val="Sinespaciado"/>
            </w:pPr>
            <w:r w:rsidRPr="006C7590">
              <w:t>&gt;Reconocen formas en las que pueden desarrollar sus características personales positivas.</w:t>
            </w:r>
          </w:p>
          <w:p w:rsidR="00330DF6" w:rsidRPr="006C7590" w:rsidRDefault="00330DF6" w:rsidP="00330DF6">
            <w:pPr>
              <w:pStyle w:val="Sinespaciado"/>
            </w:pPr>
            <w:r w:rsidRPr="006C7590">
              <w:t>&gt;Proyectan sus características personales a etapas próximas de su vida.</w:t>
            </w:r>
          </w:p>
          <w:p w:rsidR="00330DF6" w:rsidRPr="006C7590" w:rsidRDefault="00330DF6" w:rsidP="00330DF6">
            <w:pPr>
              <w:pStyle w:val="Sinespaciado"/>
            </w:pPr>
            <w:r w:rsidRPr="006C7590">
              <w:t>&gt;Analizan de qué forma sus motivaciones contribuyen al desarrollo de sus capacidades y habilidades.</w:t>
            </w:r>
          </w:p>
          <w:p w:rsidR="00330DF6" w:rsidRPr="006C7590" w:rsidRDefault="00330DF6" w:rsidP="00330DF6">
            <w:pPr>
              <w:pStyle w:val="Sinespaciado"/>
            </w:pPr>
            <w:r w:rsidRPr="006C7590">
              <w:t>&gt;Distinguen los intereses y motivaciones que han plasmado en actividades concretas de aquellas que todavía no se muestran tan claramente.</w:t>
            </w:r>
          </w:p>
        </w:tc>
      </w:tr>
    </w:tbl>
    <w:p w:rsidR="00330DF6" w:rsidRDefault="00330DF6"/>
    <w:p w:rsidR="001B7A9B" w:rsidRPr="00330DF6" w:rsidRDefault="00330DF6">
      <w:pPr>
        <w:rPr>
          <w:b/>
        </w:rPr>
      </w:pPr>
      <w:r w:rsidRPr="00330DF6">
        <w:rPr>
          <w:b/>
        </w:rPr>
        <w:t>ASPECTOS RELEVANTES DE LA EVALUACIÓN DE LA UNIDAD</w:t>
      </w:r>
      <w:r w:rsidR="00473933">
        <w:rPr>
          <w:b/>
        </w:rPr>
        <w:t xml:space="preserve"> 3° y 4° Medio</w:t>
      </w:r>
    </w:p>
    <w:p w:rsidR="00330DF6" w:rsidRDefault="00330DF6" w:rsidP="00330DF6"/>
    <w:p w:rsidR="004A1596" w:rsidRPr="006C7590" w:rsidRDefault="004A1596" w:rsidP="00330DF6">
      <w:r w:rsidRPr="006C7590">
        <w:t xml:space="preserve">De manera que la evaluación sea un medio adecuado para promover el aprendizaje, consideraremos: </w:t>
      </w:r>
    </w:p>
    <w:p w:rsidR="004A1596" w:rsidRPr="006C7590" w:rsidRDefault="004A1596" w:rsidP="004A1596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Que cada guía debe brindar espacios para la autoevaluación y la reflexión, de manera que puedan hacer un balance de sus aprendizajes y asumir la responsabilidad de su propio proceso formativo.  </w:t>
      </w:r>
    </w:p>
    <w:p w:rsidR="004A1596" w:rsidRPr="006C7590" w:rsidRDefault="004A1596" w:rsidP="004A1596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Retroalimentar las actividades evaluativas, de modo que puedan tener información certera y oportuna acerca de su desempeño, y así poder orientar y mejorar sus aprendizajes. </w:t>
      </w:r>
    </w:p>
    <w:p w:rsidR="004A1596" w:rsidRPr="006C7590" w:rsidRDefault="004A1596" w:rsidP="004A1596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>Realizar un análisis de los resultados generados por las evaluaciones tanto a nivel global (por grupo curso) como a nivel particular (por estudiante); lo que puede ser compartido con tu profesor(a) jefe en caso de ser necesario.</w:t>
      </w:r>
    </w:p>
    <w:p w:rsidR="00330DF6" w:rsidRDefault="004A1596" w:rsidP="00330DF6">
      <w:pPr>
        <w:pStyle w:val="Prrafodelista"/>
        <w:numPr>
          <w:ilvl w:val="0"/>
          <w:numId w:val="1"/>
        </w:numPr>
        <w:tabs>
          <w:tab w:val="left" w:pos="1635"/>
        </w:tabs>
      </w:pPr>
      <w:r w:rsidRPr="006C7590">
        <w:t xml:space="preserve">Considerar la diversidad de formas de aprender; por lo que se incluyen videos de motivación y apoyo. </w:t>
      </w:r>
    </w:p>
    <w:p w:rsidR="00330DF6" w:rsidRDefault="00330DF6" w:rsidP="00330DF6">
      <w:pPr>
        <w:tabs>
          <w:tab w:val="left" w:pos="1635"/>
        </w:tabs>
      </w:pPr>
    </w:p>
    <w:p w:rsidR="00330DF6" w:rsidRPr="00330DF6" w:rsidRDefault="00330DF6" w:rsidP="00330DF6">
      <w:pPr>
        <w:tabs>
          <w:tab w:val="left" w:pos="1635"/>
        </w:tabs>
      </w:pPr>
      <w:r>
        <w:t xml:space="preserve">Para </w:t>
      </w:r>
      <w:r w:rsidR="00440DD3">
        <w:t>la evaluación de la ficha personal, se utilizará la siguiente pauta:</w:t>
      </w:r>
    </w:p>
    <w:p w:rsidR="004A1596" w:rsidRPr="00130D55" w:rsidRDefault="004A1596" w:rsidP="004A1596">
      <w:pPr>
        <w:pStyle w:val="Prrafodelista"/>
        <w:tabs>
          <w:tab w:val="left" w:pos="1635"/>
        </w:tabs>
        <w:ind w:left="771"/>
        <w:jc w:val="center"/>
        <w:rPr>
          <w:b/>
          <w:u w:val="single"/>
        </w:rPr>
      </w:pPr>
      <w:r w:rsidRPr="00130D55">
        <w:rPr>
          <w:b/>
          <w:u w:val="single"/>
        </w:rPr>
        <w:t xml:space="preserve">RÚBRICA </w:t>
      </w:r>
    </w:p>
    <w:tbl>
      <w:tblPr>
        <w:tblStyle w:val="Tablaconcuadrcula"/>
        <w:tblW w:w="8730" w:type="dxa"/>
        <w:tblLook w:val="04A0" w:firstRow="1" w:lastRow="0" w:firstColumn="1" w:lastColumn="0" w:noHBand="0" w:noVBand="1"/>
      </w:tblPr>
      <w:tblGrid>
        <w:gridCol w:w="1857"/>
        <w:gridCol w:w="2291"/>
        <w:gridCol w:w="2291"/>
        <w:gridCol w:w="2291"/>
      </w:tblGrid>
      <w:tr w:rsidR="004A1596" w:rsidRPr="003620C0" w:rsidTr="002F77F4">
        <w:trPr>
          <w:trHeight w:val="714"/>
        </w:trPr>
        <w:tc>
          <w:tcPr>
            <w:tcW w:w="1857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DIMENSIÓN/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INDICADOR</w:t>
            </w:r>
          </w:p>
          <w:p w:rsidR="004A1596" w:rsidRPr="003620C0" w:rsidRDefault="004A1596" w:rsidP="00E651BB">
            <w:pPr>
              <w:pStyle w:val="Sinespaciado"/>
            </w:pP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LOGRO</w:t>
            </w:r>
          </w:p>
          <w:p w:rsidR="00440DD3" w:rsidRPr="003620C0" w:rsidRDefault="004A1596" w:rsidP="00E651BB">
            <w:pPr>
              <w:pStyle w:val="Sinespaciado"/>
            </w:pPr>
            <w:r w:rsidRPr="003620C0">
              <w:t xml:space="preserve">INSUFICIENTE O 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NO LOGRADO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PARCIALMENTE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LOGRADO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LOGRADO</w:t>
            </w:r>
          </w:p>
        </w:tc>
      </w:tr>
      <w:tr w:rsidR="004A1596" w:rsidRPr="003620C0" w:rsidTr="002F77F4">
        <w:trPr>
          <w:trHeight w:val="977"/>
        </w:trPr>
        <w:tc>
          <w:tcPr>
            <w:tcW w:w="1857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1. Identifica decisiones que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influirán en su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proyecto de vida.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No identifica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decisiones que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influirán en su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proyecto de vida.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Identifica algunas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decisiones que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influirán en su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proyecto de vida.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Identifica claramente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decisiones que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influirán en su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proyecto de vida.</w:t>
            </w:r>
          </w:p>
        </w:tc>
      </w:tr>
      <w:tr w:rsidR="004A1596" w:rsidRPr="003620C0" w:rsidTr="002F77F4">
        <w:trPr>
          <w:trHeight w:val="1206"/>
        </w:trPr>
        <w:tc>
          <w:tcPr>
            <w:tcW w:w="1857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2. Reconoce cómo las experiencias de otros contribuyen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al desarrollo de su proyecto de vida.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No valora cómo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las experiencias de otros contribuyen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al desarrollo de su proyecto de vida.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Valora solo algunas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experiencias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de otros que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contribuyen a su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 xml:space="preserve">proyecto de vida. 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Valora cómo las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experiencias de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otros contribuyen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al desarrollo de su proyecto de vida.</w:t>
            </w:r>
          </w:p>
        </w:tc>
      </w:tr>
      <w:tr w:rsidR="004A1596" w:rsidRPr="003620C0" w:rsidTr="002F77F4">
        <w:trPr>
          <w:trHeight w:val="1206"/>
        </w:trPr>
        <w:tc>
          <w:tcPr>
            <w:tcW w:w="1857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3. Reconoce que a través de distintas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estrategias puede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desarrollar su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proyecto de vida.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No reconoce que puede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alcanzar su proyecto de vida tomando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distintas opciones.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Reconoce que puede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alcanzar su proyecto de vida tomando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solo algunas opciones.</w:t>
            </w:r>
          </w:p>
        </w:tc>
        <w:tc>
          <w:tcPr>
            <w:tcW w:w="2291" w:type="dxa"/>
          </w:tcPr>
          <w:p w:rsidR="004A1596" w:rsidRPr="003620C0" w:rsidRDefault="004A1596" w:rsidP="00E651BB">
            <w:pPr>
              <w:pStyle w:val="Sinespaciado"/>
            </w:pPr>
            <w:r w:rsidRPr="003620C0">
              <w:t>Reconoce que puede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alcanzar su proyecto de vida tomando</w:t>
            </w:r>
          </w:p>
          <w:p w:rsidR="004A1596" w:rsidRPr="003620C0" w:rsidRDefault="004A1596" w:rsidP="00E651BB">
            <w:pPr>
              <w:pStyle w:val="Sinespaciado"/>
            </w:pPr>
            <w:r w:rsidRPr="003620C0">
              <w:t>distintas opciones.</w:t>
            </w:r>
          </w:p>
          <w:p w:rsidR="004A1596" w:rsidRPr="003620C0" w:rsidRDefault="004A1596" w:rsidP="00E651BB">
            <w:pPr>
              <w:pStyle w:val="Sinespaciado"/>
            </w:pPr>
          </w:p>
        </w:tc>
      </w:tr>
    </w:tbl>
    <w:p w:rsidR="004A1596" w:rsidRDefault="004A1596"/>
    <w:p w:rsidR="00473933" w:rsidRDefault="00473933"/>
    <w:p w:rsidR="00473933" w:rsidRDefault="00473933"/>
    <w:p w:rsidR="00473933" w:rsidRDefault="00473933"/>
    <w:p w:rsidR="00473933" w:rsidRDefault="00473933"/>
    <w:tbl>
      <w:tblPr>
        <w:tblW w:w="9615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5848B9" w:rsidTr="005848B9">
        <w:trPr>
          <w:trHeight w:val="5430"/>
        </w:trPr>
        <w:tc>
          <w:tcPr>
            <w:tcW w:w="9615" w:type="dxa"/>
          </w:tcPr>
          <w:p w:rsidR="005848B9" w:rsidRPr="005848B9" w:rsidRDefault="005848B9" w:rsidP="005848B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5848B9">
              <w:rPr>
                <w:rFonts w:asciiTheme="majorHAnsi" w:hAnsiTheme="majorHAnsi"/>
                <w:b/>
                <w:u w:val="single"/>
              </w:rPr>
              <w:lastRenderedPageBreak/>
              <w:t>FICHA PERSONAL</w:t>
            </w:r>
          </w:p>
          <w:p w:rsidR="005848B9" w:rsidRPr="00473933" w:rsidRDefault="005848B9" w:rsidP="005848B9">
            <w:pPr>
              <w:ind w:left="15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 xml:space="preserve">Estimados estudiantes: </w:t>
            </w:r>
          </w:p>
          <w:p w:rsidR="005848B9" w:rsidRPr="00473933" w:rsidRDefault="005848B9" w:rsidP="005848B9">
            <w:pPr>
              <w:ind w:left="15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 xml:space="preserve">El siguiente cuestionario corresponde a la tercera tarea asignada de la unidad de autoconocimiento. Primero, trabajamos la autopercepción donde se identificaron una serie de cualidades y reflexionaron acerca de las ventajas y desventajas de poseer esas cualidades. Luego, respondieron una encuesta sobre sus rutinas diarias y descubrieron si son alondras, colibríes o búhos. </w:t>
            </w:r>
          </w:p>
          <w:p w:rsidR="005848B9" w:rsidRPr="00473933" w:rsidRDefault="005848B9" w:rsidP="005848B9">
            <w:pPr>
              <w:ind w:left="15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>Ahora, responderán algunas preguntas relacionadas a su autopercepción (yo privado) y a cómo se muestran hacia los demás (yo público)</w:t>
            </w:r>
          </w:p>
          <w:p w:rsidR="005848B9" w:rsidRPr="00473933" w:rsidRDefault="005848B9" w:rsidP="005848B9">
            <w:pPr>
              <w:ind w:left="15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>Respondan con sinceridad y recuerden que lo m</w:t>
            </w:r>
            <w:r w:rsidR="00017490">
              <w:rPr>
                <w:rFonts w:asciiTheme="majorHAnsi" w:hAnsiTheme="majorHAnsi"/>
              </w:rPr>
              <w:t>á</w:t>
            </w:r>
            <w:r w:rsidRPr="00473933">
              <w:rPr>
                <w:rFonts w:asciiTheme="majorHAnsi" w:hAnsiTheme="majorHAnsi"/>
              </w:rPr>
              <w:t xml:space="preserve">s importante es que puedan reflexionar acerca de los temas propuestos; pues todas las opiniones son valiosas. </w:t>
            </w:r>
          </w:p>
          <w:p w:rsidR="005848B9" w:rsidRPr="00473933" w:rsidRDefault="005848B9" w:rsidP="005848B9">
            <w:pPr>
              <w:ind w:left="15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>Espero sus respuestas.</w:t>
            </w:r>
          </w:p>
          <w:p w:rsidR="005848B9" w:rsidRPr="005848B9" w:rsidRDefault="005848B9" w:rsidP="005848B9">
            <w:pPr>
              <w:ind w:lef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Orientadora</w:t>
            </w:r>
          </w:p>
        </w:tc>
      </w:tr>
    </w:tbl>
    <w:p w:rsidR="005848B9" w:rsidRDefault="005848B9" w:rsidP="00473933">
      <w:pPr>
        <w:rPr>
          <w:rFonts w:asciiTheme="majorHAnsi" w:hAnsiTheme="majorHAnsi" w:cs="Arial"/>
          <w:color w:val="202124"/>
          <w:shd w:val="clear" w:color="auto" w:fill="FFFFFF"/>
        </w:rPr>
      </w:pPr>
    </w:p>
    <w:tbl>
      <w:tblPr>
        <w:tblW w:w="94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5848B9" w:rsidTr="005848B9">
        <w:trPr>
          <w:trHeight w:val="2043"/>
        </w:trPr>
        <w:tc>
          <w:tcPr>
            <w:tcW w:w="9465" w:type="dxa"/>
          </w:tcPr>
          <w:p w:rsidR="005848B9" w:rsidRPr="00473933" w:rsidRDefault="005848B9" w:rsidP="005848B9">
            <w:pPr>
              <w:ind w:left="426"/>
              <w:rPr>
                <w:rFonts w:asciiTheme="majorHAnsi" w:hAnsiTheme="majorHAnsi" w:cs="Arial"/>
                <w:color w:val="202124"/>
                <w:shd w:val="clear" w:color="auto" w:fill="FFFFFF"/>
              </w:rPr>
            </w:pPr>
            <w:r w:rsidRPr="00473933">
              <w:rPr>
                <w:rFonts w:asciiTheme="majorHAnsi" w:hAnsiTheme="majorHAnsi" w:cs="Arial"/>
                <w:color w:val="202124"/>
                <w:shd w:val="clear" w:color="auto" w:fill="FFFFFF"/>
              </w:rPr>
              <w:t>Dirección de correo electrónico</w:t>
            </w:r>
          </w:p>
          <w:p w:rsidR="005848B9" w:rsidRPr="00473933" w:rsidRDefault="005848B9" w:rsidP="005848B9">
            <w:pPr>
              <w:ind w:left="42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>Nombre(s):</w:t>
            </w:r>
          </w:p>
          <w:p w:rsidR="005848B9" w:rsidRDefault="005848B9" w:rsidP="005848B9">
            <w:pPr>
              <w:ind w:left="42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>Apellidos:</w:t>
            </w:r>
          </w:p>
          <w:p w:rsidR="005848B9" w:rsidRPr="005848B9" w:rsidRDefault="005848B9" w:rsidP="005848B9">
            <w:pPr>
              <w:ind w:left="426"/>
              <w:rPr>
                <w:rFonts w:asciiTheme="majorHAnsi" w:hAnsiTheme="majorHAnsi"/>
              </w:rPr>
            </w:pPr>
            <w:r w:rsidRPr="00473933">
              <w:rPr>
                <w:rFonts w:asciiTheme="majorHAnsi" w:hAnsiTheme="majorHAnsi"/>
              </w:rPr>
              <w:t>Curso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</w:tbl>
    <w:p w:rsidR="005848B9" w:rsidRDefault="005848B9" w:rsidP="00473933">
      <w:pPr>
        <w:rPr>
          <w:rFonts w:asciiTheme="majorHAnsi" w:hAnsiTheme="majorHAnsi"/>
        </w:rPr>
      </w:pPr>
    </w:p>
    <w:p w:rsidR="00473933" w:rsidRDefault="00473933" w:rsidP="00473933">
      <w:pPr>
        <w:rPr>
          <w:rFonts w:asciiTheme="majorHAnsi" w:hAnsiTheme="majorHAnsi"/>
        </w:rPr>
      </w:pPr>
      <w:r>
        <w:rPr>
          <w:rFonts w:asciiTheme="majorHAnsi" w:hAnsiTheme="majorHAnsi"/>
        </w:rPr>
        <w:t>PREGUNTAS</w:t>
      </w:r>
      <w:r w:rsidR="00623523">
        <w:rPr>
          <w:rFonts w:asciiTheme="majorHAnsi" w:hAnsiTheme="majorHAnsi"/>
        </w:rPr>
        <w:t xml:space="preserve"> SECCIÓN 1</w:t>
      </w:r>
      <w:r>
        <w:rPr>
          <w:rFonts w:asciiTheme="majorHAnsi" w:hAnsiTheme="majorHAnsi"/>
        </w:rPr>
        <w:t>:</w:t>
      </w:r>
    </w:p>
    <w:p w:rsidR="00473933" w:rsidRPr="00473933" w:rsidRDefault="00473933" w:rsidP="0047393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473933">
        <w:rPr>
          <w:rFonts w:asciiTheme="majorHAnsi" w:hAnsiTheme="majorHAnsi"/>
        </w:rPr>
        <w:t>¿Qu</w:t>
      </w:r>
      <w:r w:rsidR="00732A92">
        <w:rPr>
          <w:rFonts w:asciiTheme="majorHAnsi" w:hAnsiTheme="majorHAnsi"/>
        </w:rPr>
        <w:t>e</w:t>
      </w:r>
      <w:r w:rsidRPr="00473933">
        <w:rPr>
          <w:rFonts w:asciiTheme="majorHAnsi" w:hAnsiTheme="majorHAnsi"/>
        </w:rPr>
        <w:t xml:space="preserve"> edad tienes?</w:t>
      </w:r>
    </w:p>
    <w:p w:rsidR="00473933" w:rsidRPr="00473933" w:rsidRDefault="00473933" w:rsidP="0047393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473933">
        <w:rPr>
          <w:rFonts w:asciiTheme="majorHAnsi" w:hAnsiTheme="majorHAnsi"/>
        </w:rPr>
        <w:t>¿Cuáles son tus pasatiempos preferidos? ¿Porqué?</w:t>
      </w:r>
    </w:p>
    <w:p w:rsidR="00473933" w:rsidRDefault="00473933" w:rsidP="00473933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473933">
        <w:rPr>
          <w:rFonts w:asciiTheme="majorHAnsi" w:hAnsiTheme="majorHAnsi"/>
        </w:rPr>
        <w:t>¿Qué actividades evitas realizar? ¿Porqué?</w:t>
      </w:r>
    </w:p>
    <w:p w:rsidR="00623523" w:rsidRDefault="00623523" w:rsidP="006235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SECCIÓN 2 </w:t>
      </w:r>
    </w:p>
    <w:p w:rsidR="00473933" w:rsidRDefault="00623523" w:rsidP="00623523">
      <w:pPr>
        <w:rPr>
          <w:rFonts w:asciiTheme="majorHAnsi" w:hAnsiTheme="majorHAnsi"/>
        </w:rPr>
      </w:pPr>
      <w:r w:rsidRPr="00623523">
        <w:rPr>
          <w:rFonts w:asciiTheme="majorHAnsi" w:hAnsiTheme="majorHAnsi"/>
        </w:rPr>
        <w:t>¿Cuánto me conozco y me conocen los demás?</w:t>
      </w:r>
      <w:r>
        <w:rPr>
          <w:rFonts w:asciiTheme="majorHAnsi" w:hAnsiTheme="majorHAnsi"/>
        </w:rPr>
        <w:t xml:space="preserve"> </w:t>
      </w:r>
      <w:r w:rsidRPr="00623523">
        <w:rPr>
          <w:rFonts w:asciiTheme="majorHAnsi" w:hAnsiTheme="majorHAnsi"/>
        </w:rPr>
        <w:t>En esta sección, las preguntas están relacionadas a su autopercepción (yo privado), a cómo se muestran hacia los demás (yo público), a cómo los demás nos perciben (yo ciego) y a la más compleja de todas; que es aquel que soy, pero tanto yo como los demás desconocen (yo desconocido)</w:t>
      </w:r>
    </w:p>
    <w:p w:rsidR="00623523" w:rsidRDefault="00623523" w:rsidP="00623523">
      <w:pPr>
        <w:rPr>
          <w:rFonts w:asciiTheme="majorHAnsi" w:hAnsiTheme="majorHAnsi"/>
        </w:rPr>
      </w:pPr>
      <w:r w:rsidRPr="00623523">
        <w:rPr>
          <w:rFonts w:asciiTheme="majorHAnsi" w:hAnsiTheme="majorHAnsi"/>
          <w:b/>
        </w:rPr>
        <w:t>YO PÚBLICO</w:t>
      </w:r>
      <w:r w:rsidRPr="00623523">
        <w:rPr>
          <w:rFonts w:asciiTheme="majorHAnsi" w:hAnsiTheme="majorHAnsi"/>
        </w:rPr>
        <w:t>: Debes escribir como es tu comportamiento con otras personas en los diferentes ámbitos.</w:t>
      </w:r>
    </w:p>
    <w:p w:rsidR="00623523" w:rsidRDefault="00623523" w:rsidP="00623523">
      <w:pPr>
        <w:rPr>
          <w:rFonts w:asciiTheme="majorHAnsi" w:hAnsiTheme="majorHAnsi"/>
        </w:rPr>
      </w:pPr>
      <w:r w:rsidRPr="00623523">
        <w:rPr>
          <w:rFonts w:asciiTheme="majorHAnsi" w:hAnsiTheme="majorHAnsi"/>
          <w:b/>
        </w:rPr>
        <w:t>YO OCULTO  O PRIVADO</w:t>
      </w:r>
      <w:r w:rsidRPr="00623523">
        <w:rPr>
          <w:rFonts w:asciiTheme="majorHAnsi" w:hAnsiTheme="majorHAnsi"/>
        </w:rPr>
        <w:t>: Debes escribir todas aquellas cosas que te identifican, o que crees que te identifican; sobre aquellos sentimientos profundos que no se expresan al exterior.</w:t>
      </w:r>
    </w:p>
    <w:p w:rsidR="00623523" w:rsidRDefault="00623523" w:rsidP="00623523">
      <w:pPr>
        <w:rPr>
          <w:rFonts w:asciiTheme="majorHAnsi" w:hAnsiTheme="majorHAnsi"/>
        </w:rPr>
      </w:pPr>
      <w:r w:rsidRPr="00623523">
        <w:rPr>
          <w:rFonts w:asciiTheme="majorHAnsi" w:hAnsiTheme="majorHAnsi"/>
          <w:b/>
        </w:rPr>
        <w:t>YO CIEGO</w:t>
      </w:r>
      <w:r w:rsidRPr="00623523">
        <w:rPr>
          <w:rFonts w:asciiTheme="majorHAnsi" w:hAnsiTheme="majorHAnsi"/>
        </w:rPr>
        <w:t>: Debes pensar en aquello que desconoces de ti mismo, pero que si que conocen los demás (por ejemplo algo que hemos descubierto tras el comentario de algunas personas/amigos de confianza).</w:t>
      </w:r>
    </w:p>
    <w:p w:rsidR="00623523" w:rsidRPr="00623523" w:rsidRDefault="00623523" w:rsidP="00623523">
      <w:pPr>
        <w:rPr>
          <w:rFonts w:asciiTheme="majorHAnsi" w:hAnsiTheme="majorHAnsi"/>
        </w:rPr>
      </w:pPr>
      <w:r w:rsidRPr="00623523">
        <w:rPr>
          <w:rFonts w:asciiTheme="majorHAnsi" w:hAnsiTheme="majorHAnsi"/>
          <w:b/>
        </w:rPr>
        <w:t>YO DESCONOCIDO</w:t>
      </w:r>
      <w:r w:rsidRPr="00623523">
        <w:rPr>
          <w:rFonts w:asciiTheme="majorHAnsi" w:hAnsiTheme="majorHAnsi"/>
        </w:rPr>
        <w:t>: Debes pensar en todo aquello que desconoces de ti mismo y que también desconocen los demás. Aquí es donde hay un potencial, un área por descubrir, tu capacidad de aprender, crecer y evolucionar, aprendiendo cosas sobre ti mismo que desconoces pues es mas cómodo no salir de tu zona de confort.</w:t>
      </w:r>
    </w:p>
    <w:sectPr w:rsidR="00623523" w:rsidRPr="00623523" w:rsidSect="004A1596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88" w:rsidRDefault="007A5888" w:rsidP="002C0ED2">
      <w:pPr>
        <w:spacing w:after="0" w:line="240" w:lineRule="auto"/>
      </w:pPr>
      <w:r>
        <w:separator/>
      </w:r>
    </w:p>
  </w:endnote>
  <w:endnote w:type="continuationSeparator" w:id="0">
    <w:p w:rsidR="007A5888" w:rsidRDefault="007A5888" w:rsidP="002C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4" w:rsidRDefault="007A5888" w:rsidP="002F77F4">
    <w:pPr>
      <w:pStyle w:val="Piedepgina"/>
      <w:tabs>
        <w:tab w:val="clear" w:pos="4419"/>
        <w:tab w:val="clear" w:pos="8838"/>
        <w:tab w:val="left" w:pos="915"/>
      </w:tabs>
    </w:pPr>
    <w:sdt>
      <w:sdtPr>
        <w:id w:val="1357235544"/>
        <w:docPartObj>
          <w:docPartGallery w:val="Page Numbers (Bottom of Page)"/>
          <w:docPartUnique/>
        </w:docPartObj>
      </w:sdtPr>
      <w:sdtEndPr/>
      <w:sdtContent>
        <w:r w:rsidR="002F77F4">
          <w:fldChar w:fldCharType="begin"/>
        </w:r>
        <w:r w:rsidR="002F77F4">
          <w:instrText>PAGE   \* MERGEFORMAT</w:instrText>
        </w:r>
        <w:r w:rsidR="002F77F4">
          <w:fldChar w:fldCharType="separate"/>
        </w:r>
        <w:r w:rsidR="008F3BF7" w:rsidRPr="008F3BF7">
          <w:rPr>
            <w:noProof/>
            <w:lang w:val="es-ES"/>
          </w:rPr>
          <w:t>1</w:t>
        </w:r>
        <w:r w:rsidR="002F77F4">
          <w:fldChar w:fldCharType="end"/>
        </w:r>
      </w:sdtContent>
    </w:sdt>
    <w:r w:rsidR="002F77F4">
      <w:t xml:space="preserve"> AUTOCONOCIMIENTO</w:t>
    </w:r>
  </w:p>
  <w:p w:rsidR="002F77F4" w:rsidRDefault="002F7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88" w:rsidRDefault="007A5888" w:rsidP="002C0ED2">
      <w:pPr>
        <w:spacing w:after="0" w:line="240" w:lineRule="auto"/>
      </w:pPr>
      <w:r>
        <w:separator/>
      </w:r>
    </w:p>
  </w:footnote>
  <w:footnote w:type="continuationSeparator" w:id="0">
    <w:p w:rsidR="007A5888" w:rsidRDefault="007A5888" w:rsidP="002C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D2" w:rsidRPr="002F77F4" w:rsidRDefault="002C0ED2" w:rsidP="002C0ED2">
    <w:pPr>
      <w:pStyle w:val="Encabezado"/>
      <w:tabs>
        <w:tab w:val="left" w:pos="720"/>
      </w:tabs>
      <w:rPr>
        <w:sz w:val="20"/>
        <w:szCs w:val="20"/>
      </w:rPr>
    </w:pPr>
    <w:r w:rsidRPr="002F77F4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A52A798" wp14:editId="3FF44D1B">
          <wp:simplePos x="0" y="0"/>
          <wp:positionH relativeFrom="margin">
            <wp:posOffset>-22860</wp:posOffset>
          </wp:positionH>
          <wp:positionV relativeFrom="paragraph">
            <wp:posOffset>-259080</wp:posOffset>
          </wp:positionV>
          <wp:extent cx="552450" cy="661035"/>
          <wp:effectExtent l="0" t="0" r="0" b="5715"/>
          <wp:wrapTight wrapText="bothSides">
            <wp:wrapPolygon edited="0">
              <wp:start x="0" y="0"/>
              <wp:lineTo x="0" y="21164"/>
              <wp:lineTo x="20855" y="21164"/>
              <wp:lineTo x="208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7F4">
      <w:rPr>
        <w:sz w:val="20"/>
        <w:szCs w:val="20"/>
      </w:rPr>
      <w:t>LICEO ANDRÉS BELLO</w:t>
    </w:r>
  </w:p>
  <w:p w:rsidR="002C0ED2" w:rsidRPr="002F77F4" w:rsidRDefault="002C0ED2" w:rsidP="002C0ED2">
    <w:pPr>
      <w:pStyle w:val="Encabezado"/>
      <w:tabs>
        <w:tab w:val="left" w:pos="720"/>
      </w:tabs>
      <w:rPr>
        <w:sz w:val="20"/>
        <w:szCs w:val="20"/>
      </w:rPr>
    </w:pPr>
    <w:r w:rsidRPr="002F77F4">
      <w:rPr>
        <w:sz w:val="20"/>
        <w:szCs w:val="20"/>
      </w:rPr>
      <w:t>ÁREA: CONVIVENCIA ESCOLAR</w:t>
    </w:r>
  </w:p>
  <w:p w:rsidR="002C0ED2" w:rsidRPr="002F77F4" w:rsidRDefault="002C0ED2" w:rsidP="002C0ED2">
    <w:pPr>
      <w:pStyle w:val="Encabezado"/>
      <w:rPr>
        <w:sz w:val="20"/>
        <w:szCs w:val="20"/>
      </w:rPr>
    </w:pPr>
    <w:r w:rsidRPr="002F77F4">
      <w:rPr>
        <w:sz w:val="20"/>
        <w:szCs w:val="20"/>
      </w:rPr>
      <w:t>ASIGNATURA: ORIENTACIÓN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521"/>
    <w:multiLevelType w:val="hybridMultilevel"/>
    <w:tmpl w:val="AE86F3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56D6"/>
    <w:multiLevelType w:val="hybridMultilevel"/>
    <w:tmpl w:val="164CD006"/>
    <w:lvl w:ilvl="0" w:tplc="340A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96"/>
    <w:rsid w:val="00017490"/>
    <w:rsid w:val="002C0ED2"/>
    <w:rsid w:val="002F77F4"/>
    <w:rsid w:val="00330DF6"/>
    <w:rsid w:val="003620C0"/>
    <w:rsid w:val="00440DD3"/>
    <w:rsid w:val="00473933"/>
    <w:rsid w:val="004A06C5"/>
    <w:rsid w:val="004A1596"/>
    <w:rsid w:val="005534DC"/>
    <w:rsid w:val="00555F3C"/>
    <w:rsid w:val="005848B9"/>
    <w:rsid w:val="00623523"/>
    <w:rsid w:val="00627517"/>
    <w:rsid w:val="0069037D"/>
    <w:rsid w:val="00732A92"/>
    <w:rsid w:val="007A5888"/>
    <w:rsid w:val="008F3BF7"/>
    <w:rsid w:val="00984A65"/>
    <w:rsid w:val="00BF0133"/>
    <w:rsid w:val="00D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AE56-9AC7-46CE-8A26-F9B795C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59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15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0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ED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C0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Usuario de Windows</cp:lastModifiedBy>
  <cp:revision>2</cp:revision>
  <dcterms:created xsi:type="dcterms:W3CDTF">2020-05-13T15:13:00Z</dcterms:created>
  <dcterms:modified xsi:type="dcterms:W3CDTF">2020-05-13T15:13:00Z</dcterms:modified>
</cp:coreProperties>
</file>