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9F5BCF" w:rsidP="009F5BCF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4° </w:t>
            </w:r>
            <w:bookmarkStart w:id="0" w:name="_GoBack"/>
            <w:bookmarkEnd w:id="0"/>
            <w:r w:rsidR="000F56EF" w:rsidRPr="00E04362">
              <w:rPr>
                <w:rFonts w:ascii="Arial" w:hAnsi="Arial" w:cs="Arial"/>
                <w:b/>
              </w:rPr>
              <w:t>Guía de Autoaprendizaje:</w:t>
            </w:r>
            <w:r w:rsidR="00D33D87">
              <w:rPr>
                <w:rFonts w:ascii="Arial" w:hAnsi="Arial" w:cs="Arial"/>
                <w:b/>
              </w:rPr>
              <w:t xml:space="preserve"> “</w:t>
            </w:r>
            <w:r w:rsidR="00D33D87" w:rsidRPr="00D33D87">
              <w:rPr>
                <w:rFonts w:ascii="Arial" w:hAnsi="Arial" w:cs="Arial"/>
                <w:b/>
              </w:rPr>
              <w:t>Los microorganismos que viven conmigo</w:t>
            </w:r>
            <w:r w:rsidR="00D33D87">
              <w:rPr>
                <w:rFonts w:ascii="Arial" w:hAnsi="Arial" w:cs="Arial"/>
                <w:b/>
              </w:rPr>
              <w:t>”</w:t>
            </w:r>
            <w:r w:rsidR="000F56EF" w:rsidRPr="00951282"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A167D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5D1EC0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5D1EC0" w:rsidRPr="004A6AFE">
              <w:rPr>
                <w:rFonts w:ascii="Arial" w:hAnsi="Arial" w:cs="Arial"/>
              </w:rPr>
              <w:t>4</w:t>
            </w:r>
            <w:r w:rsidR="00DE2C01" w:rsidRPr="004A6AFE">
              <w:rPr>
                <w:rFonts w:ascii="Arial" w:hAnsi="Arial" w:cs="Arial"/>
              </w:rPr>
              <w:t xml:space="preserve"> </w:t>
            </w:r>
            <w:r w:rsidRPr="004A6AFE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A167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A167D1">
              <w:rPr>
                <w:rFonts w:ascii="Arial" w:hAnsi="Arial" w:cs="Arial"/>
                <w:b/>
              </w:rPr>
              <w:t xml:space="preserve"> </w:t>
            </w:r>
            <w:r w:rsidR="00A167D1" w:rsidRPr="00A167D1">
              <w:rPr>
                <w:rFonts w:ascii="Arial" w:hAnsi="Arial" w:cs="Arial"/>
              </w:rPr>
              <w:t>15</w:t>
            </w:r>
            <w:r w:rsidR="000F56EF" w:rsidRPr="00A167D1">
              <w:rPr>
                <w:rFonts w:ascii="Arial" w:hAnsi="Arial" w:cs="Arial"/>
              </w:rPr>
              <w:t>/0</w:t>
            </w:r>
            <w:r w:rsidR="00A167D1" w:rsidRPr="00A167D1">
              <w:rPr>
                <w:rFonts w:ascii="Arial" w:hAnsi="Arial" w:cs="Arial"/>
              </w:rPr>
              <w:t>6</w:t>
            </w:r>
            <w:r w:rsidR="000F56EF" w:rsidRPr="00A167D1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A167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4499">
              <w:rPr>
                <w:rFonts w:ascii="Arial" w:eastAsia="Calibri" w:hAnsi="Arial" w:cs="Arial"/>
                <w:b/>
              </w:rPr>
              <w:t xml:space="preserve">Puntaje total:  </w:t>
            </w:r>
            <w:r w:rsidR="00A167D1">
              <w:rPr>
                <w:rFonts w:ascii="Arial" w:eastAsia="Calibri" w:hAnsi="Arial" w:cs="Arial"/>
              </w:rPr>
              <w:t>38</w:t>
            </w:r>
            <w:r w:rsidRPr="00054499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054499">
              <w:rPr>
                <w:rFonts w:ascii="Arial" w:eastAsia="Calibri" w:hAnsi="Arial" w:cs="Arial"/>
              </w:rPr>
              <w:t xml:space="preserve"> 60 (4.0 con</w:t>
            </w:r>
            <w:r w:rsidR="00F24984" w:rsidRPr="00054499">
              <w:rPr>
                <w:rFonts w:ascii="Arial" w:eastAsia="Calibri" w:hAnsi="Arial" w:cs="Arial"/>
              </w:rPr>
              <w:t xml:space="preserve"> </w:t>
            </w:r>
            <w:r w:rsidR="00054499" w:rsidRPr="00054499">
              <w:rPr>
                <w:rFonts w:ascii="Arial" w:eastAsia="Calibri" w:hAnsi="Arial" w:cs="Arial"/>
              </w:rPr>
              <w:t>2</w:t>
            </w:r>
            <w:r w:rsidR="00A167D1">
              <w:rPr>
                <w:rFonts w:ascii="Arial" w:eastAsia="Calibri" w:hAnsi="Arial" w:cs="Arial"/>
              </w:rPr>
              <w:t>3</w:t>
            </w:r>
            <w:r w:rsidRPr="00054499">
              <w:rPr>
                <w:rFonts w:ascii="Arial" w:eastAsia="Calibri" w:hAnsi="Arial" w:cs="Arial"/>
              </w:rPr>
              <w:t xml:space="preserve">  puntos)</w:t>
            </w:r>
            <w:r w:rsidR="00341877" w:rsidRPr="00054499">
              <w:rPr>
                <w:rFonts w:ascii="Arial" w:eastAsia="Calibri" w:hAnsi="Arial" w:cs="Arial"/>
              </w:rPr>
              <w:t xml:space="preserve">     </w:t>
            </w:r>
            <w:r w:rsidR="00341877" w:rsidRPr="00054499">
              <w:rPr>
                <w:rFonts w:ascii="Arial" w:eastAsia="Calibri" w:hAnsi="Arial" w:cs="Arial"/>
                <w:b/>
              </w:rPr>
              <w:t>Tiempo:</w:t>
            </w:r>
            <w:r w:rsidR="00341877" w:rsidRPr="00054499">
              <w:rPr>
                <w:rFonts w:ascii="Arial" w:eastAsia="Calibri" w:hAnsi="Arial" w:cs="Arial"/>
              </w:rPr>
              <w:t xml:space="preserve"> </w:t>
            </w:r>
            <w:r w:rsidR="00054499" w:rsidRPr="00054499">
              <w:rPr>
                <w:rFonts w:ascii="Arial" w:eastAsia="Calibri" w:hAnsi="Arial" w:cs="Arial"/>
              </w:rPr>
              <w:t>4</w:t>
            </w:r>
            <w:r w:rsidR="00341877" w:rsidRPr="00054499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D33D87">
        <w:trPr>
          <w:trHeight w:val="886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5C19DF" w:rsidRDefault="005C19D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341877" w:rsidRPr="00E20F65" w:rsidRDefault="00D33D87" w:rsidP="00D33D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color w:val="FF0000"/>
              </w:rPr>
            </w:pPr>
            <w:r w:rsidRPr="00D33D87">
              <w:rPr>
                <w:rFonts w:ascii="Arial" w:hAnsi="Arial" w:cs="Arial"/>
              </w:rPr>
              <w:t>Diseñar un experimento para demostrar la presencia de microorganismos en</w:t>
            </w:r>
            <w:r>
              <w:rPr>
                <w:rFonts w:ascii="Arial" w:hAnsi="Arial" w:cs="Arial"/>
              </w:rPr>
              <w:t xml:space="preserve"> </w:t>
            </w:r>
            <w:r w:rsidRPr="00D33D87">
              <w:rPr>
                <w:rFonts w:ascii="Arial" w:hAnsi="Arial" w:cs="Arial"/>
              </w:rPr>
              <w:t>objetos de uso cotidiano.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5C19D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 w:rsidR="000F56EF" w:rsidRPr="00761748">
              <w:rPr>
                <w:rFonts w:ascii="Arial" w:hAnsi="Arial" w:cs="Arial"/>
                <w:b/>
              </w:rPr>
              <w:t xml:space="preserve">trucciones: </w:t>
            </w:r>
          </w:p>
          <w:p w:rsidR="00D724FF" w:rsidRPr="00D724FF" w:rsidRDefault="00D724FF" w:rsidP="00D724F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D724FF" w:rsidRPr="00D724FF" w:rsidRDefault="00D724FF" w:rsidP="00D724F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D724FF" w:rsidRPr="00D724FF" w:rsidRDefault="00D724FF" w:rsidP="00D724F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563066" w:rsidRDefault="000F56EF" w:rsidP="00D724F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63066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D724FF" w:rsidRPr="00D724FF" w:rsidRDefault="00D724FF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Deberás r</w:t>
            </w:r>
            <w:r>
              <w:rPr>
                <w:rFonts w:ascii="Arial" w:hAnsi="Arial" w:cs="Arial"/>
              </w:rPr>
              <w:t xml:space="preserve">evisar las páginas a la </w:t>
            </w:r>
            <w:r w:rsidR="00D33D87">
              <w:rPr>
                <w:rFonts w:ascii="Arial" w:hAnsi="Arial" w:cs="Arial"/>
                <w:b/>
              </w:rPr>
              <w:t>38</w:t>
            </w:r>
            <w:r w:rsidRPr="00D724FF">
              <w:rPr>
                <w:rFonts w:ascii="Arial" w:hAnsi="Arial" w:cs="Arial"/>
                <w:b/>
              </w:rPr>
              <w:t xml:space="preserve"> a la </w:t>
            </w:r>
            <w:r w:rsidR="00D33D87">
              <w:rPr>
                <w:rFonts w:ascii="Arial" w:hAnsi="Arial" w:cs="Arial"/>
                <w:b/>
              </w:rPr>
              <w:t>39</w:t>
            </w:r>
            <w:r w:rsidRPr="00D724FF">
              <w:rPr>
                <w:rFonts w:ascii="Arial" w:hAnsi="Arial" w:cs="Arial"/>
              </w:rPr>
              <w:t xml:space="preserve"> del libro del estudiante de </w:t>
            </w:r>
            <w:r w:rsidRPr="00D724FF">
              <w:rPr>
                <w:rFonts w:ascii="Arial" w:hAnsi="Arial" w:cs="Arial"/>
                <w:b/>
              </w:rPr>
              <w:t>4° de Ciencias para la Ciudadanía</w:t>
            </w:r>
            <w:r w:rsidRPr="00D724FF">
              <w:rPr>
                <w:rFonts w:ascii="Arial" w:hAnsi="Arial" w:cs="Arial"/>
              </w:rPr>
              <w:t xml:space="preserve">. </w:t>
            </w:r>
            <w:r w:rsidRPr="00563066">
              <w:rPr>
                <w:rFonts w:ascii="Arial" w:hAnsi="Arial" w:cs="Arial"/>
              </w:rPr>
              <w:t xml:space="preserve">lo puedes descargar en el siguiente link: </w:t>
            </w:r>
            <w:r w:rsidRPr="00563066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Pr="00D724FF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  <w:u w:val="none"/>
                </w:rPr>
                <w:t>https://tinyurl.com/uvet7d2</w:t>
              </w:r>
            </w:hyperlink>
          </w:p>
          <w:p w:rsidR="00D724FF" w:rsidRDefault="00D724FF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34E65">
              <w:rPr>
                <w:rFonts w:ascii="Arial" w:hAnsi="Arial" w:cs="Arial"/>
              </w:rPr>
              <w:t xml:space="preserve">Contarás con un video explicativo en relación a </w:t>
            </w:r>
            <w:r w:rsidR="00534E65" w:rsidRPr="00534E65">
              <w:rPr>
                <w:rFonts w:ascii="Arial" w:hAnsi="Arial" w:cs="Arial"/>
              </w:rPr>
              <w:t xml:space="preserve">los </w:t>
            </w:r>
            <w:r w:rsidR="00534E65" w:rsidRPr="00A167D1">
              <w:rPr>
                <w:rFonts w:ascii="Arial" w:hAnsi="Arial" w:cs="Arial"/>
                <w:b/>
              </w:rPr>
              <w:t>Microorganismo</w:t>
            </w:r>
            <w:r w:rsidR="00534E65" w:rsidRPr="00534E65">
              <w:rPr>
                <w:rFonts w:ascii="Arial" w:hAnsi="Arial" w:cs="Arial"/>
              </w:rPr>
              <w:t xml:space="preserve"> y al </w:t>
            </w:r>
            <w:r w:rsidR="00534E65" w:rsidRPr="00A167D1">
              <w:rPr>
                <w:rFonts w:ascii="Arial" w:hAnsi="Arial" w:cs="Arial"/>
                <w:b/>
              </w:rPr>
              <w:t>Diseño Experimental</w:t>
            </w:r>
            <w:r w:rsidRPr="00D724FF">
              <w:rPr>
                <w:rFonts w:ascii="Arial" w:hAnsi="Arial" w:cs="Arial"/>
              </w:rPr>
              <w:t xml:space="preserve">. Además, pueden ingresar la página web del Ciencias:  </w:t>
            </w:r>
            <w:hyperlink r:id="rId8" w:history="1">
              <w:r w:rsidRPr="00D724FF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</w:p>
          <w:p w:rsidR="00D724FF" w:rsidRPr="00D724FF" w:rsidRDefault="000F56EF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Si tienes consultas </w:t>
            </w:r>
            <w:r w:rsidR="00A7031D" w:rsidRPr="00D724FF">
              <w:rPr>
                <w:rFonts w:ascii="Arial" w:hAnsi="Arial" w:cs="Arial"/>
              </w:rPr>
              <w:t>durante el desarrollo de la guía puedes realizarlas al</w:t>
            </w:r>
            <w:r w:rsidRPr="00D724FF">
              <w:rPr>
                <w:rFonts w:ascii="Arial" w:hAnsi="Arial" w:cs="Arial"/>
              </w:rPr>
              <w:t xml:space="preserve"> mail:</w:t>
            </w:r>
            <w:r w:rsidR="00E04362" w:rsidRPr="00D724FF">
              <w:rPr>
                <w:rFonts w:ascii="Arial" w:hAnsi="Arial" w:cs="Arial"/>
              </w:rPr>
              <w:t xml:space="preserve"> </w:t>
            </w:r>
            <w:hyperlink r:id="rId9" w:history="1">
              <w:r w:rsidR="00A7031D" w:rsidRPr="00D724FF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D724FF">
              <w:rPr>
                <w:rFonts w:ascii="Arial" w:hAnsi="Arial" w:cs="Arial"/>
              </w:rPr>
              <w:t xml:space="preserve">, </w:t>
            </w:r>
            <w:r w:rsidR="00A7031D" w:rsidRPr="00D724FF">
              <w:rPr>
                <w:rFonts w:ascii="Arial" w:hAnsi="Arial" w:cs="Arial"/>
              </w:rPr>
              <w:t>en el siguiente horario: 10:00 a las 14:00 y 15:00 a las 17:00.</w:t>
            </w:r>
          </w:p>
          <w:p w:rsidR="00D724FF" w:rsidRPr="00D724FF" w:rsidRDefault="00551899" w:rsidP="00A167D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La guía deberá ser enviada en formato</w:t>
            </w:r>
            <w:r w:rsidR="000F56EF" w:rsidRPr="00D724FF">
              <w:rPr>
                <w:rFonts w:ascii="Arial" w:hAnsi="Arial" w:cs="Arial"/>
              </w:rPr>
              <w:t xml:space="preserve"> digital </w:t>
            </w:r>
            <w:r w:rsidR="00554BDE" w:rsidRPr="00D724FF">
              <w:rPr>
                <w:rFonts w:ascii="Arial" w:hAnsi="Arial" w:cs="Arial"/>
              </w:rPr>
              <w:t xml:space="preserve">(documento Word – pdf – </w:t>
            </w:r>
            <w:proofErr w:type="spellStart"/>
            <w:r w:rsidR="00554BDE" w:rsidRPr="00D724FF">
              <w:rPr>
                <w:rFonts w:ascii="Arial" w:hAnsi="Arial" w:cs="Arial"/>
              </w:rPr>
              <w:t>jpg</w:t>
            </w:r>
            <w:proofErr w:type="spellEnd"/>
            <w:r w:rsidR="00554BDE" w:rsidRPr="00D724FF">
              <w:rPr>
                <w:rFonts w:ascii="Arial" w:hAnsi="Arial" w:cs="Arial"/>
              </w:rPr>
              <w:t xml:space="preserve">.)  </w:t>
            </w:r>
            <w:r w:rsidR="000F56EF" w:rsidRPr="00D724FF">
              <w:rPr>
                <w:rFonts w:ascii="Arial" w:hAnsi="Arial" w:cs="Arial"/>
              </w:rPr>
              <w:t xml:space="preserve">a más tardar el </w:t>
            </w:r>
            <w:r w:rsidR="00A167D1" w:rsidRPr="00A167D1">
              <w:rPr>
                <w:rFonts w:ascii="Arial" w:hAnsi="Arial" w:cs="Arial"/>
                <w:b/>
              </w:rPr>
              <w:t>lunes 29 de junio</w:t>
            </w:r>
            <w:r w:rsidR="001E2725">
              <w:rPr>
                <w:rFonts w:ascii="Arial" w:hAnsi="Arial" w:cs="Arial"/>
                <w:b/>
              </w:rPr>
              <w:t>, vía classroom.</w:t>
            </w:r>
          </w:p>
          <w:p w:rsidR="000F56EF" w:rsidRPr="00D724FF" w:rsidRDefault="005E22F9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El nombre de la </w:t>
            </w:r>
            <w:r w:rsidR="00551899" w:rsidRPr="00D724FF">
              <w:rPr>
                <w:rFonts w:ascii="Arial" w:hAnsi="Arial" w:cs="Arial"/>
              </w:rPr>
              <w:t>guía deberá indicar: “</w:t>
            </w:r>
            <w:r w:rsidR="00551899" w:rsidRPr="00D724FF">
              <w:rPr>
                <w:rFonts w:ascii="Arial" w:hAnsi="Arial" w:cs="Arial"/>
                <w:b/>
              </w:rPr>
              <w:t>nombre_apellido_curso</w:t>
            </w:r>
            <w:r w:rsidR="00551899" w:rsidRPr="00D724FF">
              <w:rPr>
                <w:rFonts w:ascii="Arial" w:hAnsi="Arial" w:cs="Arial"/>
              </w:rPr>
              <w:t xml:space="preserve">”, por ejemplo: </w:t>
            </w:r>
            <w:r w:rsidR="00563066" w:rsidRPr="00D724FF">
              <w:rPr>
                <w:rFonts w:ascii="Arial" w:hAnsi="Arial" w:cs="Arial"/>
                <w:b/>
              </w:rPr>
              <w:t>pedro_contreras_4B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33D87" w:rsidRPr="00185A39" w:rsidRDefault="00D33D87" w:rsidP="00D33D87">
      <w:pPr>
        <w:jc w:val="center"/>
        <w:rPr>
          <w:rFonts w:ascii="Arial" w:hAnsi="Arial" w:cs="Arial"/>
          <w:sz w:val="24"/>
          <w:szCs w:val="28"/>
        </w:rPr>
      </w:pPr>
      <w:r w:rsidRPr="00185A39">
        <w:rPr>
          <w:rFonts w:ascii="Arial" w:hAnsi="Arial" w:cs="Arial"/>
          <w:b/>
          <w:sz w:val="24"/>
          <w:szCs w:val="28"/>
          <w:u w:val="single"/>
        </w:rPr>
        <w:t>ACTIVIDAD</w:t>
      </w:r>
      <w:r w:rsidRPr="00185A39"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b/>
        </w:rPr>
        <w:t>“</w:t>
      </w:r>
      <w:r w:rsidRPr="00D33D87">
        <w:rPr>
          <w:rFonts w:ascii="Arial" w:hAnsi="Arial" w:cs="Arial"/>
          <w:b/>
        </w:rPr>
        <w:t>Los microorganismos que viven conmigo</w:t>
      </w:r>
      <w:r>
        <w:rPr>
          <w:rFonts w:ascii="Arial" w:hAnsi="Arial" w:cs="Arial"/>
          <w:b/>
        </w:rPr>
        <w:t>”</w:t>
      </w:r>
      <w:r w:rsidRPr="00951282">
        <w:rPr>
          <w:rFonts w:ascii="Arial" w:hAnsi="Arial" w:cs="Arial"/>
          <w:b/>
        </w:rPr>
        <w:t xml:space="preserve">                                      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3"/>
      </w:tblGrid>
      <w:tr w:rsidR="00D33D87" w:rsidTr="00B525D2">
        <w:trPr>
          <w:trHeight w:val="7317"/>
        </w:trPr>
        <w:tc>
          <w:tcPr>
            <w:tcW w:w="5000" w:type="pct"/>
          </w:tcPr>
          <w:p w:rsidR="00CB0504" w:rsidRDefault="00B53EA1" w:rsidP="00CB0504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Contexto del trabajo</w:t>
            </w:r>
            <w:r w:rsidR="00CB0504">
              <w:rPr>
                <w:rFonts w:ascii="Arial" w:hAnsi="Arial" w:cs="Arial"/>
                <w:b/>
                <w:bCs/>
                <w:noProof/>
              </w:rPr>
              <w:t>:</w:t>
            </w:r>
          </w:p>
          <w:p w:rsidR="00CB0504" w:rsidRDefault="00CB0504" w:rsidP="00CB0504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</w:p>
          <w:p w:rsidR="00B53EA1" w:rsidRPr="00B53EA1" w:rsidRDefault="00B53EA1" w:rsidP="00B53EA1">
            <w:pPr>
              <w:jc w:val="both"/>
              <w:rPr>
                <w:rFonts w:ascii="Arial" w:hAnsi="Arial" w:cs="Arial"/>
                <w:bCs/>
              </w:rPr>
            </w:pPr>
            <w:r w:rsidRPr="00B53EA1">
              <w:rPr>
                <w:rFonts w:ascii="Arial" w:hAnsi="Arial" w:cs="Arial"/>
                <w:bCs/>
              </w:rPr>
              <w:t xml:space="preserve">Aunque no todos los </w:t>
            </w:r>
            <w:r>
              <w:rPr>
                <w:rFonts w:ascii="Arial" w:hAnsi="Arial" w:cs="Arial"/>
                <w:bCs/>
              </w:rPr>
              <w:t xml:space="preserve">microrganismos, </w:t>
            </w:r>
            <w:r w:rsidRPr="00B53EA1">
              <w:rPr>
                <w:rFonts w:ascii="Arial" w:hAnsi="Arial" w:cs="Arial"/>
                <w:bCs/>
              </w:rPr>
              <w:t xml:space="preserve">son nocivos para la salud humana, </w:t>
            </w:r>
            <w:r>
              <w:rPr>
                <w:rFonts w:ascii="Arial" w:hAnsi="Arial" w:cs="Arial"/>
                <w:bCs/>
              </w:rPr>
              <w:t>ya que participan en diversos procesos de elaboración de alimentos, d</w:t>
            </w:r>
            <w:r w:rsidRPr="00B53EA1">
              <w:rPr>
                <w:rFonts w:ascii="Arial" w:hAnsi="Arial" w:cs="Arial"/>
                <w:bCs/>
              </w:rPr>
              <w:t>escontaminación ambiental</w:t>
            </w:r>
            <w:r>
              <w:rPr>
                <w:rFonts w:ascii="Arial" w:hAnsi="Arial" w:cs="Arial"/>
                <w:bCs/>
              </w:rPr>
              <w:t>, o</w:t>
            </w:r>
            <w:r w:rsidRPr="00B53EA1">
              <w:rPr>
                <w:rFonts w:ascii="Arial" w:hAnsi="Arial" w:cs="Arial"/>
                <w:bCs/>
              </w:rPr>
              <w:t>btención de minerales</w:t>
            </w:r>
            <w:r>
              <w:rPr>
                <w:rFonts w:ascii="Arial" w:hAnsi="Arial" w:cs="Arial"/>
                <w:bCs/>
              </w:rPr>
              <w:t xml:space="preserve">, producción de medicamentos, entre otros, </w:t>
            </w:r>
            <w:r w:rsidRPr="00B53EA1">
              <w:rPr>
                <w:rFonts w:ascii="Arial" w:hAnsi="Arial" w:cs="Arial"/>
                <w:bCs/>
              </w:rPr>
              <w:t>algunos de ellos, pueden suponer un peligro al ser un foco de enfermedades.</w:t>
            </w:r>
          </w:p>
          <w:p w:rsidR="00B53EA1" w:rsidRPr="00B53EA1" w:rsidRDefault="00B53EA1" w:rsidP="00B53EA1">
            <w:pPr>
              <w:jc w:val="both"/>
              <w:rPr>
                <w:rFonts w:ascii="Arial" w:hAnsi="Arial" w:cs="Arial"/>
                <w:bCs/>
              </w:rPr>
            </w:pPr>
          </w:p>
          <w:p w:rsidR="00B53EA1" w:rsidRDefault="00B53EA1" w:rsidP="00B53EA1">
            <w:pPr>
              <w:jc w:val="both"/>
              <w:rPr>
                <w:rFonts w:ascii="Arial" w:hAnsi="Arial" w:cs="Arial"/>
                <w:bCs/>
              </w:rPr>
            </w:pPr>
            <w:r w:rsidRPr="00B53EA1">
              <w:rPr>
                <w:rFonts w:ascii="Arial" w:hAnsi="Arial" w:cs="Arial"/>
                <w:bCs/>
              </w:rPr>
              <w:t>Pese a pasar inadvertidos por el ojo humano, todos ellos están presentes en todo lo que nos rodea, por ello hay que prestar especial cuidado y realizar gestos tan sencillos como lavarse las manos, ya que según la OMS es la medida más eficaz para reducir el contagio de enfermedades.</w:t>
            </w:r>
          </w:p>
          <w:p w:rsidR="00B53EA1" w:rsidRDefault="00B53EA1" w:rsidP="00B53EA1">
            <w:pPr>
              <w:jc w:val="both"/>
              <w:rPr>
                <w:rFonts w:ascii="Arial" w:hAnsi="Arial" w:cs="Arial"/>
                <w:bCs/>
              </w:rPr>
            </w:pPr>
          </w:p>
          <w:p w:rsidR="00CB0504" w:rsidRDefault="00CB0504" w:rsidP="00B53EA1">
            <w:pPr>
              <w:jc w:val="both"/>
              <w:rPr>
                <w:rFonts w:ascii="Arial" w:hAnsi="Arial" w:cs="Arial"/>
              </w:rPr>
            </w:pPr>
            <w:r w:rsidRPr="00CB0504">
              <w:rPr>
                <w:rFonts w:ascii="Arial" w:hAnsi="Arial" w:cs="Arial"/>
                <w:bCs/>
              </w:rPr>
              <w:t>Las toallas húmedas, los cepillos de dientes, los juguetes</w:t>
            </w:r>
            <w:r w:rsidR="00B53EA1">
              <w:rPr>
                <w:rFonts w:ascii="Arial" w:hAnsi="Arial" w:cs="Arial"/>
                <w:bCs/>
              </w:rPr>
              <w:t xml:space="preserve">, </w:t>
            </w:r>
            <w:r w:rsidRPr="00CB0504">
              <w:rPr>
                <w:rFonts w:ascii="Arial" w:hAnsi="Arial" w:cs="Arial"/>
                <w:bCs/>
              </w:rPr>
              <w:t>son "entornos perfectos" para el crecimiento de microorganismo, tales como bacterias, hongos y virus.</w:t>
            </w:r>
            <w:r w:rsidR="00B53EA1">
              <w:rPr>
                <w:rFonts w:ascii="Arial" w:hAnsi="Arial" w:cs="Arial"/>
                <w:bCs/>
              </w:rPr>
              <w:t xml:space="preserve"> </w:t>
            </w:r>
            <w:r w:rsidRPr="00CB0504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</w:rPr>
              <w:t>Dentro de los objetos de uso cotidiano el inodoro es el lugar con más gérmenes del hogar</w:t>
            </w:r>
            <w:r w:rsidRPr="00CB0504">
              <w:rPr>
                <w:rFonts w:ascii="Arial" w:hAnsi="Arial" w:cs="Arial"/>
              </w:rPr>
              <w:t>. Sin embargo, al ser uno de los que con más frecuencia se limpian, son otros puntos de la casa los que terminan acumulando más microorganismos.</w:t>
            </w:r>
          </w:p>
          <w:p w:rsidR="00B53EA1" w:rsidRPr="00CB0504" w:rsidRDefault="00B53EA1" w:rsidP="00B53EA1">
            <w:pPr>
              <w:jc w:val="both"/>
              <w:rPr>
                <w:rFonts w:ascii="Arial" w:hAnsi="Arial" w:cs="Arial"/>
              </w:rPr>
            </w:pPr>
          </w:p>
          <w:p w:rsidR="00B53EA1" w:rsidRDefault="00CB0504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CB0504">
              <w:rPr>
                <w:rFonts w:ascii="Arial" w:hAnsi="Arial" w:cs="Arial"/>
                <w:bCs/>
                <w:noProof/>
              </w:rPr>
              <w:t xml:space="preserve">No se trata de huir del contacto con todos estos </w:t>
            </w:r>
            <w:r w:rsidR="00B53EA1">
              <w:rPr>
                <w:rFonts w:ascii="Arial" w:hAnsi="Arial" w:cs="Arial"/>
                <w:bCs/>
                <w:noProof/>
              </w:rPr>
              <w:t>objetos de uso cotidiano</w:t>
            </w:r>
            <w:r w:rsidR="00150F40">
              <w:rPr>
                <w:rFonts w:ascii="Arial" w:hAnsi="Arial" w:cs="Arial"/>
                <w:bCs/>
                <w:noProof/>
              </w:rPr>
              <w:t>,</w:t>
            </w:r>
            <w:r w:rsidRPr="00CB0504">
              <w:rPr>
                <w:rFonts w:ascii="Arial" w:hAnsi="Arial" w:cs="Arial"/>
                <w:bCs/>
                <w:noProof/>
              </w:rPr>
              <w:t xml:space="preserve"> ya que en muchos casos resulta inevitable y tampoco son especialmente peligrosos para nuestra salud. Sin embargo, es interesante conocer estas superficies para tener en cuenta una mejor limpieza de ellas o una mayor higiene nuestra tras estar en contacto con ellas, a fin de que no se expanda, por ejemplo, a los alimentos. </w:t>
            </w:r>
          </w:p>
          <w:p w:rsidR="00B53EA1" w:rsidRDefault="00B53EA1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:rsidR="00CB0504" w:rsidRPr="00CB0504" w:rsidRDefault="00CB0504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CB0504">
              <w:rPr>
                <w:rFonts w:ascii="Arial" w:hAnsi="Arial" w:cs="Arial"/>
                <w:bCs/>
                <w:noProof/>
              </w:rPr>
              <w:t>Estos son algunos ejemplos que puede que desconozcas</w:t>
            </w:r>
            <w:r w:rsidR="00B53EA1">
              <w:rPr>
                <w:rFonts w:ascii="Arial" w:hAnsi="Arial" w:cs="Arial"/>
                <w:bCs/>
                <w:noProof/>
              </w:rPr>
              <w:t xml:space="preserve"> y donde existe presencia de microorganismos:</w:t>
            </w:r>
          </w:p>
          <w:p w:rsidR="00B53EA1" w:rsidRDefault="00B53EA1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03"/>
              <w:gridCol w:w="2784"/>
              <w:gridCol w:w="2524"/>
              <w:gridCol w:w="2566"/>
            </w:tblGrid>
            <w:tr w:rsidR="00150F40" w:rsidTr="00B53EA1">
              <w:tc>
                <w:tcPr>
                  <w:tcW w:w="2644" w:type="dxa"/>
                </w:tcPr>
                <w:p w:rsidR="00B53EA1" w:rsidRDefault="00B53EA1" w:rsidP="00B3696E">
                  <w:pPr>
                    <w:jc w:val="both"/>
                    <w:rPr>
                      <w:rFonts w:ascii="Arial" w:hAnsi="Arial" w:cs="Arial"/>
                      <w:bCs/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A5A4E31" wp14:editId="53381E89">
                        <wp:extent cx="1642533" cy="923925"/>
                        <wp:effectExtent l="0" t="0" r="0" b="0"/>
                        <wp:docPr id="1" name="Imagen 1" descr="https://ichef.bbci.co.uk/news/ws/624/amz/worldservice/live/assets/images/2015/10/23/151023162421_cepillos_dientes_624x351_thinkstock_nocred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chef.bbci.co.uk/news/ws/624/amz/worldservice/live/assets/images/2015/10/23/151023162421_cepillos_dientes_624x351_thinkstock_nocred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285" cy="926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4" w:type="dxa"/>
                </w:tcPr>
                <w:p w:rsidR="00B53EA1" w:rsidRDefault="00B53EA1" w:rsidP="00B3696E">
                  <w:pPr>
                    <w:jc w:val="both"/>
                    <w:rPr>
                      <w:rFonts w:ascii="Arial" w:hAnsi="Arial" w:cs="Arial"/>
                      <w:bCs/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07597EE" wp14:editId="11C57608">
                        <wp:extent cx="1695450" cy="953691"/>
                        <wp:effectExtent l="0" t="0" r="0" b="0"/>
                        <wp:docPr id="2" name="Imagen 2" descr="https://ichef.bbci.co.uk/news/ws/624/amz/worldservice/live/assets/images/2015/12/22/151222175821_mobile_640x360_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chef.bbci.co.uk/news/ws/624/amz/worldservice/live/assets/images/2015/12/22/151222175821_mobile_640x360_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728" cy="966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4" w:type="dxa"/>
                </w:tcPr>
                <w:p w:rsidR="00B53EA1" w:rsidRDefault="00150F40" w:rsidP="00B3696E">
                  <w:pPr>
                    <w:jc w:val="both"/>
                    <w:rPr>
                      <w:rFonts w:ascii="Arial" w:hAnsi="Arial" w:cs="Arial"/>
                      <w:bCs/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27ACEB5" wp14:editId="568F0535">
                        <wp:extent cx="1524000" cy="857250"/>
                        <wp:effectExtent l="0" t="0" r="0" b="0"/>
                        <wp:docPr id="3" name="Imagen 3" descr="https://ichef.bbci.co.uk/news/ws/624/amz/worldservice/live/assets/images/2015/12/29/151229165529_salud_germenes_casa_624x351_thinksto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chef.bbci.co.uk/news/ws/624/amz/worldservice/live/assets/images/2015/12/29/151229165529_salud_germenes_casa_624x351_thinkstoc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0254" cy="866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5" w:type="dxa"/>
                </w:tcPr>
                <w:p w:rsidR="00B53EA1" w:rsidRDefault="00150F40" w:rsidP="00B3696E">
                  <w:pPr>
                    <w:jc w:val="both"/>
                    <w:rPr>
                      <w:rFonts w:ascii="Arial" w:hAnsi="Arial" w:cs="Arial"/>
                      <w:bCs/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A1E0677" wp14:editId="1DFA9045">
                        <wp:extent cx="1551412" cy="1033561"/>
                        <wp:effectExtent l="0" t="0" r="0" b="0"/>
                        <wp:docPr id="4" name="Imagen 4" descr="7 objetos de la vida diaria con mas bacterias de las que imaginas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7 objetos de la vida diaria con mas bacterias de las que imaginas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5338" cy="1042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3EA1" w:rsidRDefault="00B53EA1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:rsidR="00B53EA1" w:rsidRDefault="00B53EA1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:rsidR="00B53EA1" w:rsidRDefault="00B53EA1" w:rsidP="00B3696E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:rsidR="00D33D87" w:rsidRPr="00150F40" w:rsidRDefault="00D33D87" w:rsidP="00B3696E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150F40">
              <w:rPr>
                <w:rFonts w:ascii="Arial" w:hAnsi="Arial" w:cs="Arial"/>
                <w:b/>
                <w:bCs/>
                <w:noProof/>
              </w:rPr>
              <w:lastRenderedPageBreak/>
              <w:t>Instrucciones:</w:t>
            </w:r>
          </w:p>
          <w:p w:rsidR="00D33D87" w:rsidRDefault="00D33D87" w:rsidP="00B3696E">
            <w:pPr>
              <w:jc w:val="both"/>
              <w:rPr>
                <w:rFonts w:ascii="Arial" w:hAnsi="Arial" w:cs="Arial"/>
                <w:noProof/>
              </w:rPr>
            </w:pPr>
          </w:p>
          <w:p w:rsidR="001B00DB" w:rsidRPr="001B00DB" w:rsidRDefault="00D33D87" w:rsidP="00174BA0">
            <w:pPr>
              <w:pStyle w:val="Prrafodelista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Debes </w:t>
            </w:r>
            <w:r w:rsidRPr="004A66B9">
              <w:rPr>
                <w:rFonts w:ascii="Arial" w:hAnsi="Arial" w:cs="Arial"/>
                <w:b/>
                <w:noProof/>
              </w:rPr>
              <w:t>diseñar un experimento</w:t>
            </w:r>
            <w:r w:rsidRPr="00D33D87">
              <w:rPr>
                <w:rFonts w:ascii="Arial" w:hAnsi="Arial" w:cs="Arial"/>
                <w:noProof/>
              </w:rPr>
              <w:t xml:space="preserve"> para </w:t>
            </w:r>
            <w:r w:rsidRPr="004A66B9">
              <w:rPr>
                <w:rFonts w:ascii="Arial" w:hAnsi="Arial" w:cs="Arial"/>
                <w:b/>
                <w:noProof/>
              </w:rPr>
              <w:t>demostrar la presencia de microorganis</w:t>
            </w:r>
            <w:r w:rsidR="00150F40">
              <w:rPr>
                <w:rFonts w:ascii="Arial" w:hAnsi="Arial" w:cs="Arial"/>
                <w:b/>
                <w:noProof/>
              </w:rPr>
              <w:t xml:space="preserve">mos en objetos de uso cotidiano, </w:t>
            </w:r>
            <w:r w:rsidR="00150F40">
              <w:rPr>
                <w:rFonts w:ascii="Arial" w:hAnsi="Arial" w:cs="Arial"/>
                <w:noProof/>
              </w:rPr>
              <w:t>tales como: micro</w:t>
            </w:r>
            <w:r w:rsidR="00150F40" w:rsidRPr="00150F40">
              <w:rPr>
                <w:rFonts w:ascii="Arial" w:hAnsi="Arial" w:cs="Arial"/>
                <w:noProof/>
              </w:rPr>
              <w:t>ondas, refrigerador, cepillos de dientes, esponja de cocina, notebook, tablet, entre otros.</w:t>
            </w:r>
            <w:r w:rsidR="001B00DB">
              <w:rPr>
                <w:rFonts w:ascii="Arial" w:hAnsi="Arial" w:cs="Arial"/>
                <w:noProof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577"/>
            </w:tblGrid>
            <w:tr w:rsidR="001B00DB" w:rsidTr="001B00DB">
              <w:trPr>
                <w:trHeight w:val="285"/>
              </w:trPr>
              <w:tc>
                <w:tcPr>
                  <w:tcW w:w="10577" w:type="dxa"/>
                  <w:shd w:val="clear" w:color="auto" w:fill="92D050"/>
                </w:tcPr>
                <w:p w:rsidR="001B00DB" w:rsidRPr="001B00DB" w:rsidRDefault="001B00DB" w:rsidP="001B00DB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¿Qué es un diseño experimental?</w:t>
                  </w:r>
                </w:p>
              </w:tc>
            </w:tr>
            <w:tr w:rsidR="001B00DB" w:rsidTr="001B00DB">
              <w:trPr>
                <w:trHeight w:val="1470"/>
              </w:trPr>
              <w:tc>
                <w:tcPr>
                  <w:tcW w:w="10577" w:type="dxa"/>
                </w:tcPr>
                <w:p w:rsidR="001B00DB" w:rsidRDefault="001B00DB" w:rsidP="001B00DB">
                  <w:pPr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1B00DB">
                    <w:rPr>
                      <w:rFonts w:ascii="Arial" w:hAnsi="Arial" w:cs="Arial"/>
                      <w:noProof/>
                    </w:rPr>
                    <w:t xml:space="preserve">Es una técnica que permite identificar y cuantificar las causas de un efecto dentro de un estudio experimental. En un diseño experimental se manipulan variables, vinculadas a las causas, para medir el efecto que tienen en otra variable de interés. El diseño experimental </w:t>
                  </w:r>
                  <w:r>
                    <w:rPr>
                      <w:rFonts w:ascii="Arial" w:hAnsi="Arial" w:cs="Arial"/>
                      <w:noProof/>
                    </w:rPr>
                    <w:t>debe basarse en el problema e hipótesis de investigación y</w:t>
                  </w:r>
                  <w:r w:rsidRPr="001B00DB">
                    <w:rPr>
                      <w:rFonts w:ascii="Arial" w:hAnsi="Arial" w:cs="Arial"/>
                      <w:noProof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</w:rPr>
                    <w:t xml:space="preserve">a partir de esto </w:t>
                  </w:r>
                  <w:r w:rsidRPr="001B00DB">
                    <w:rPr>
                      <w:rFonts w:ascii="Arial" w:hAnsi="Arial" w:cs="Arial"/>
                      <w:noProof/>
                    </w:rPr>
                    <w:t>establecer</w:t>
                  </w:r>
                  <w:r>
                    <w:rPr>
                      <w:rFonts w:ascii="Arial" w:hAnsi="Arial" w:cs="Arial"/>
                      <w:noProof/>
                    </w:rPr>
                    <w:t xml:space="preserve"> un procedimiento o método experimental</w:t>
                  </w:r>
                  <w:r w:rsidR="00557247">
                    <w:rPr>
                      <w:rFonts w:ascii="Arial" w:hAnsi="Arial" w:cs="Arial"/>
                      <w:noProof/>
                    </w:rPr>
                    <w:t>,</w:t>
                  </w:r>
                  <w:r>
                    <w:rPr>
                      <w:rFonts w:ascii="Arial" w:hAnsi="Arial" w:cs="Arial"/>
                      <w:noProof/>
                    </w:rPr>
                    <w:t xml:space="preserve"> el cual incluye los materiales necesar</w:t>
                  </w:r>
                  <w:r w:rsidR="00557247">
                    <w:rPr>
                      <w:rFonts w:ascii="Arial" w:hAnsi="Arial" w:cs="Arial"/>
                      <w:noProof/>
                    </w:rPr>
                    <w:t>ios para llevar acab</w:t>
                  </w:r>
                  <w:r>
                    <w:rPr>
                      <w:rFonts w:ascii="Arial" w:hAnsi="Arial" w:cs="Arial"/>
                      <w:noProof/>
                    </w:rPr>
                    <w:t xml:space="preserve">o el experimento. </w:t>
                  </w:r>
                </w:p>
              </w:tc>
            </w:tr>
          </w:tbl>
          <w:p w:rsidR="001B00DB" w:rsidRDefault="001B00DB" w:rsidP="001B00DB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:rsidR="001B00DB" w:rsidRPr="00A167D1" w:rsidRDefault="001B00DB" w:rsidP="001B00D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color w:val="70AD47" w:themeColor="accent6"/>
              </w:rPr>
            </w:pPr>
            <w:r w:rsidRPr="00A167D1">
              <w:rPr>
                <w:rFonts w:ascii="Arial" w:hAnsi="Arial" w:cs="Arial"/>
                <w:b/>
                <w:noProof/>
                <w:color w:val="70AD47" w:themeColor="accent6"/>
              </w:rPr>
              <w:t>IMPORTANTE: NO DEBES HACER EL EXPERIMENTO EN TU CASA SOLO ELABORAR SU DISEÑO.</w:t>
            </w:r>
          </w:p>
          <w:p w:rsidR="001B00DB" w:rsidRDefault="001B00DB" w:rsidP="001B00DB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:rsidR="00D33D87" w:rsidRDefault="00D33D87" w:rsidP="00174BA0">
            <w:pPr>
              <w:pStyle w:val="Prrafodelista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El </w:t>
            </w:r>
            <w:r w:rsidRPr="00620E24">
              <w:rPr>
                <w:rFonts w:ascii="Arial" w:hAnsi="Arial" w:cs="Arial"/>
                <w:b/>
                <w:noProof/>
              </w:rPr>
              <w:t>diseño del experimento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6C42C3">
              <w:rPr>
                <w:rFonts w:ascii="Arial" w:hAnsi="Arial" w:cs="Arial"/>
                <w:noProof/>
              </w:rPr>
              <w:t xml:space="preserve">se </w:t>
            </w:r>
            <w:r>
              <w:rPr>
                <w:rFonts w:ascii="Arial" w:hAnsi="Arial" w:cs="Arial"/>
                <w:noProof/>
              </w:rPr>
              <w:t xml:space="preserve">debe </w:t>
            </w:r>
            <w:r w:rsidR="004A66B9">
              <w:rPr>
                <w:rFonts w:ascii="Arial" w:hAnsi="Arial" w:cs="Arial"/>
                <w:noProof/>
              </w:rPr>
              <w:t xml:space="preserve">ser </w:t>
            </w:r>
            <w:r w:rsidR="006C42C3">
              <w:rPr>
                <w:rFonts w:ascii="Arial" w:hAnsi="Arial" w:cs="Arial"/>
                <w:noProof/>
              </w:rPr>
              <w:t>presenta</w:t>
            </w:r>
            <w:r w:rsidR="004A66B9">
              <w:rPr>
                <w:rFonts w:ascii="Arial" w:hAnsi="Arial" w:cs="Arial"/>
                <w:noProof/>
              </w:rPr>
              <w:t>do</w:t>
            </w:r>
            <w:r w:rsidR="006C42C3">
              <w:rPr>
                <w:rFonts w:ascii="Arial" w:hAnsi="Arial" w:cs="Arial"/>
                <w:noProof/>
              </w:rPr>
              <w:t xml:space="preserve"> en un </w:t>
            </w:r>
            <w:r w:rsidR="006C42C3" w:rsidRPr="004A66B9">
              <w:rPr>
                <w:rFonts w:ascii="Arial" w:hAnsi="Arial" w:cs="Arial"/>
                <w:b/>
                <w:noProof/>
              </w:rPr>
              <w:t>informe</w:t>
            </w:r>
            <w:r w:rsidR="006C42C3">
              <w:rPr>
                <w:rFonts w:ascii="Arial" w:hAnsi="Arial" w:cs="Arial"/>
                <w:noProof/>
              </w:rPr>
              <w:t xml:space="preserve">, </w:t>
            </w:r>
            <w:r w:rsidR="004A66B9">
              <w:rPr>
                <w:rFonts w:ascii="Arial" w:hAnsi="Arial" w:cs="Arial"/>
                <w:noProof/>
              </w:rPr>
              <w:t>a travé</w:t>
            </w:r>
            <w:r w:rsidR="004552B6">
              <w:rPr>
                <w:rFonts w:ascii="Arial" w:hAnsi="Arial" w:cs="Arial"/>
                <w:noProof/>
              </w:rPr>
              <w:t>s de la siguiente estructura: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tbl>
            <w:tblPr>
              <w:tblW w:w="99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2"/>
              <w:gridCol w:w="1671"/>
              <w:gridCol w:w="5560"/>
              <w:gridCol w:w="1107"/>
            </w:tblGrid>
            <w:tr w:rsidR="004A66B9" w:rsidRPr="008F0564" w:rsidTr="00620E24">
              <w:trPr>
                <w:trHeight w:val="236"/>
                <w:jc w:val="center"/>
              </w:trPr>
              <w:tc>
                <w:tcPr>
                  <w:tcW w:w="1632" w:type="dxa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Sección</w:t>
                  </w:r>
                </w:p>
              </w:tc>
              <w:tc>
                <w:tcPr>
                  <w:tcW w:w="1671" w:type="dxa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Construcción</w:t>
                  </w:r>
                </w:p>
              </w:tc>
              <w:tc>
                <w:tcPr>
                  <w:tcW w:w="5560" w:type="dxa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Orientaciones</w:t>
                  </w:r>
                </w:p>
              </w:tc>
              <w:tc>
                <w:tcPr>
                  <w:tcW w:w="1107" w:type="dxa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Puntaje</w:t>
                  </w:r>
                </w:p>
              </w:tc>
            </w:tr>
            <w:tr w:rsidR="004A66B9" w:rsidRPr="008F0564" w:rsidTr="00620E24">
              <w:trPr>
                <w:trHeight w:val="459"/>
                <w:jc w:val="center"/>
              </w:trPr>
              <w:tc>
                <w:tcPr>
                  <w:tcW w:w="1632" w:type="dxa"/>
                  <w:vMerge w:val="restart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Portada </w:t>
                  </w: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Título de la investigación</w:t>
                  </w:r>
                </w:p>
              </w:tc>
              <w:tc>
                <w:tcPr>
                  <w:tcW w:w="5560" w:type="dxa"/>
                  <w:vAlign w:val="center"/>
                </w:tcPr>
                <w:p w:rsidR="00150F40" w:rsidRPr="00620E24" w:rsidRDefault="004A66B9" w:rsidP="00150F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Debe ser </w:t>
                  </w:r>
                  <w:r w:rsidR="00150F40" w:rsidRPr="00620E24">
                    <w:rPr>
                      <w:rFonts w:ascii="Arial" w:eastAsia="Times New Roman" w:hAnsi="Arial" w:cs="Arial"/>
                      <w:lang w:eastAsia="es-CL"/>
                    </w:rPr>
                    <w:t>claro y específico.</w:t>
                  </w:r>
                </w:p>
                <w:p w:rsidR="004A66B9" w:rsidRPr="00620E24" w:rsidRDefault="00150F40" w:rsidP="00150F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Debe tener relación con el tema del diseño experimental.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1</w:t>
                  </w:r>
                </w:p>
              </w:tc>
            </w:tr>
            <w:tr w:rsidR="004A66B9" w:rsidRPr="008F0564" w:rsidTr="00620E24">
              <w:trPr>
                <w:trHeight w:val="236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Autor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1B00D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Debes anotar </w:t>
                  </w:r>
                  <w:r w:rsidR="001B00DB">
                    <w:rPr>
                      <w:rFonts w:ascii="Arial" w:eastAsia="Times New Roman" w:hAnsi="Arial" w:cs="Arial"/>
                      <w:lang w:eastAsia="es-CL"/>
                    </w:rPr>
                    <w:t xml:space="preserve">tu nombre en 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el informe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1</w:t>
                  </w:r>
                </w:p>
              </w:tc>
            </w:tr>
            <w:tr w:rsidR="004A66B9" w:rsidRPr="008F0564" w:rsidTr="00620E24">
              <w:trPr>
                <w:trHeight w:val="250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Curso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695851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Debes anotar tu curso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1</w:t>
                  </w:r>
                </w:p>
              </w:tc>
            </w:tr>
            <w:tr w:rsidR="004A66B9" w:rsidRPr="008F0564" w:rsidTr="00620E24">
              <w:trPr>
                <w:trHeight w:val="250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Fecha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 anotarse la fecha de entrega del informe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1</w:t>
                  </w:r>
                </w:p>
              </w:tc>
            </w:tr>
            <w:tr w:rsidR="004A66B9" w:rsidRPr="008F0564" w:rsidTr="00620E24">
              <w:trPr>
                <w:trHeight w:val="1629"/>
                <w:jc w:val="center"/>
              </w:trPr>
              <w:tc>
                <w:tcPr>
                  <w:tcW w:w="1632" w:type="dxa"/>
                  <w:vMerge w:val="restart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Introducción</w:t>
                  </w: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Marco teórico</w:t>
                  </w:r>
                </w:p>
              </w:tc>
              <w:tc>
                <w:tcPr>
                  <w:tcW w:w="5560" w:type="dxa"/>
                  <w:vAlign w:val="center"/>
                </w:tcPr>
                <w:p w:rsidR="00620E24" w:rsidRPr="00620E24" w:rsidRDefault="00620E24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 introducir al lector en el tema, por lo tanto, d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ebe incluir 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ideas o conceptos más relevantes que encontraron para hacer el experimento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. </w:t>
                  </w:r>
                </w:p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 ir siempre de lo general a lo específico.</w:t>
                  </w:r>
                </w:p>
                <w:p w:rsidR="004A66B9" w:rsidRPr="00620E24" w:rsidRDefault="004A66B9" w:rsidP="000544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Hacia el final de</w:t>
                  </w:r>
                  <w:r w:rsidR="00054499" w:rsidRPr="00620E24">
                    <w:rPr>
                      <w:rFonts w:ascii="Arial" w:eastAsia="Times New Roman" w:hAnsi="Arial" w:cs="Arial"/>
                      <w:lang w:eastAsia="es-CL"/>
                    </w:rPr>
                    <w:t>l marco teórico debe incluirse el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</w:t>
                  </w:r>
                  <w:r w:rsidR="00054499"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Problema</w:t>
                  </w: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 de</w:t>
                  </w:r>
                  <w:r w:rsidR="00054499"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 investigación, </w:t>
                  </w:r>
                  <w:r w:rsidR="0005449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que debe ser redactado en forma de </w:t>
                  </w:r>
                  <w:r w:rsidR="00054499"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pregunta.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5</w:t>
                  </w:r>
                </w:p>
              </w:tc>
            </w:tr>
            <w:tr w:rsidR="004A66B9" w:rsidRPr="008F0564" w:rsidTr="00620E24">
              <w:trPr>
                <w:trHeight w:val="1183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Objetivos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620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Deben ser referidos a lo que se intenta probar con el </w:t>
                  </w:r>
                  <w:r w:rsidR="00620E24" w:rsidRPr="00620E24">
                    <w:rPr>
                      <w:rFonts w:ascii="Arial" w:eastAsia="Times New Roman" w:hAnsi="Arial" w:cs="Arial"/>
                      <w:lang w:eastAsia="es-CL"/>
                    </w:rPr>
                    <w:t>diseño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experimental. Por ejemplo, “</w:t>
                  </w:r>
                  <w:r w:rsidR="00620E24" w:rsidRPr="00620E24">
                    <w:rPr>
                      <w:rFonts w:ascii="Arial" w:eastAsia="Times New Roman" w:hAnsi="Arial" w:cs="Arial"/>
                      <w:lang w:eastAsia="es-CL"/>
                    </w:rPr>
                    <w:t>Investigar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cómo afecta la contaminación del agua en la germinación de las semillas” (menciona el objetivo y la pregunta que se intenta responder)</w:t>
                  </w:r>
                  <w:r w:rsidR="0005449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1420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Hipótesis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Es la respuesta al problema planteado </w:t>
                  </w:r>
                  <w:r w:rsidR="00620E24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en el 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experiment</w:t>
                  </w:r>
                  <w:r w:rsidR="00620E24" w:rsidRPr="00620E24">
                    <w:rPr>
                      <w:rFonts w:ascii="Arial" w:eastAsia="Times New Roman" w:hAnsi="Arial" w:cs="Arial"/>
                      <w:lang w:eastAsia="es-CL"/>
                    </w:rPr>
                    <w:t>o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.</w:t>
                  </w:r>
                </w:p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Básicamente debe incluir el supuesto teórico en la primera parte (</w:t>
                  </w:r>
                  <w:r w:rsidR="00B525D2" w:rsidRPr="00620E24">
                    <w:rPr>
                      <w:rFonts w:ascii="Arial" w:eastAsia="Times New Roman" w:hAnsi="Arial" w:cs="Arial"/>
                      <w:lang w:eastAsia="es-CL"/>
                    </w:rPr>
                    <w:t>Si…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) y el procedimiento general que se aplicará a partir de tal supuesto teórico (entonces, …)</w:t>
                  </w:r>
                </w:p>
                <w:p w:rsidR="00054499" w:rsidRPr="00620E24" w:rsidRDefault="00054499" w:rsidP="000544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 relacionar la variable independiente con la variable dependiente.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473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Variables 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Debes indicar las variables independiente y dependiente de tu experimento.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710"/>
                <w:jc w:val="center"/>
              </w:trPr>
              <w:tc>
                <w:tcPr>
                  <w:tcW w:w="1632" w:type="dxa"/>
                  <w:vMerge w:val="restart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Diseño experimental</w:t>
                  </w: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Materiales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B525D2" w:rsidP="00B525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lang w:eastAsia="es-CL"/>
                    </w:rPr>
                    <w:t xml:space="preserve">Debes 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anotar todos los materiales </w:t>
                  </w:r>
                  <w:r>
                    <w:rPr>
                      <w:rFonts w:ascii="Arial" w:eastAsia="Times New Roman" w:hAnsi="Arial" w:cs="Arial"/>
                      <w:lang w:eastAsia="es-CL"/>
                    </w:rPr>
                    <w:t xml:space="preserve">que se 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>utiliza</w:t>
                  </w:r>
                  <w:r>
                    <w:rPr>
                      <w:rFonts w:ascii="Arial" w:eastAsia="Times New Roman" w:hAnsi="Arial" w:cs="Arial"/>
                      <w:lang w:eastAsia="es-CL"/>
                    </w:rPr>
                    <w:t>rán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lang w:eastAsia="es-CL"/>
                    </w:rPr>
                    <w:t>en el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</w:t>
                  </w:r>
                  <w:r w:rsidR="00620E24" w:rsidRPr="00620E24">
                    <w:rPr>
                      <w:rFonts w:ascii="Arial" w:eastAsia="Times New Roman" w:hAnsi="Arial" w:cs="Arial"/>
                      <w:lang w:eastAsia="es-CL"/>
                    </w:rPr>
                    <w:t>experimento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4</w:t>
                  </w:r>
                </w:p>
              </w:tc>
            </w:tr>
            <w:tr w:rsidR="004A66B9" w:rsidRPr="008F0564" w:rsidTr="00620E24">
              <w:trPr>
                <w:trHeight w:val="473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Método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B525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Mediante un punteo secuencial, se describen </w:t>
                  </w:r>
                  <w:r w:rsidR="0005449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los 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pasos que deben llevar a cabo </w:t>
                  </w:r>
                  <w:r w:rsidR="00B525D2">
                    <w:rPr>
                      <w:rFonts w:ascii="Arial" w:eastAsia="Times New Roman" w:hAnsi="Arial" w:cs="Arial"/>
                      <w:lang w:eastAsia="es-CL"/>
                    </w:rPr>
                    <w:t>en el</w:t>
                  </w:r>
                  <w:r w:rsidR="0005449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 experimento</w:t>
                  </w: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.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8</w:t>
                  </w:r>
                </w:p>
              </w:tc>
            </w:tr>
            <w:tr w:rsidR="004A66B9" w:rsidRPr="008F0564" w:rsidTr="00620E24">
              <w:trPr>
                <w:trHeight w:val="473"/>
                <w:jc w:val="center"/>
              </w:trPr>
              <w:tc>
                <w:tcPr>
                  <w:tcW w:w="3303" w:type="dxa"/>
                  <w:gridSpan w:val="2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Conclusiones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Debes proponer 5 medidas para evitar la propagación de microorganismos en las casas.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5</w:t>
                  </w:r>
                </w:p>
              </w:tc>
            </w:tr>
            <w:tr w:rsidR="004A66B9" w:rsidRPr="008F0564" w:rsidTr="00620E24">
              <w:trPr>
                <w:trHeight w:val="933"/>
                <w:jc w:val="center"/>
              </w:trPr>
              <w:tc>
                <w:tcPr>
                  <w:tcW w:w="1632" w:type="dxa"/>
                  <w:vMerge w:val="restart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Referencias</w:t>
                  </w: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Bibliográficas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620E24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S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>e pueden usar libros, revistas científicas y eventualmente, enciclopedias especializadas.</w:t>
                  </w:r>
                </w:p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En cualquiera de estos casos, debe señalarse: título, autor (o editor), editorial, país y año de publicación.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473"/>
                <w:jc w:val="center"/>
              </w:trPr>
              <w:tc>
                <w:tcPr>
                  <w:tcW w:w="1632" w:type="dxa"/>
                  <w:vMerge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>De Internet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B525D2" w:rsidP="00B525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lang w:eastAsia="es-CL"/>
                    </w:rPr>
                    <w:t xml:space="preserve">Debes incorporar </w:t>
                  </w:r>
                  <w:r w:rsidR="004A66B9" w:rsidRPr="00620E24">
                    <w:rPr>
                      <w:rFonts w:ascii="Arial" w:eastAsia="Times New Roman" w:hAnsi="Arial" w:cs="Arial"/>
                      <w:lang w:eastAsia="es-CL"/>
                    </w:rPr>
                    <w:t xml:space="preserve">la dirección completa, el nombre de la página y la fecha en que se visitó.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236"/>
                <w:jc w:val="center"/>
              </w:trPr>
              <w:tc>
                <w:tcPr>
                  <w:tcW w:w="3303" w:type="dxa"/>
                  <w:gridSpan w:val="2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Orden </w:t>
                  </w: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Orden del informe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lang w:eastAsia="es-CL"/>
                    </w:rPr>
                    <w:t>2</w:t>
                  </w:r>
                </w:p>
              </w:tc>
            </w:tr>
            <w:tr w:rsidR="004A66B9" w:rsidRPr="008F0564" w:rsidTr="00620E24">
              <w:trPr>
                <w:trHeight w:val="222"/>
                <w:jc w:val="center"/>
              </w:trPr>
              <w:tc>
                <w:tcPr>
                  <w:tcW w:w="1632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CL"/>
                    </w:rPr>
                  </w:pPr>
                </w:p>
              </w:tc>
              <w:tc>
                <w:tcPr>
                  <w:tcW w:w="5560" w:type="dxa"/>
                  <w:vAlign w:val="center"/>
                </w:tcPr>
                <w:p w:rsidR="004A66B9" w:rsidRPr="00620E24" w:rsidRDefault="004A66B9" w:rsidP="004A66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 w:rsidRPr="00620E24">
                    <w:rPr>
                      <w:rFonts w:ascii="Arial" w:eastAsia="Times New Roman" w:hAnsi="Arial" w:cs="Arial"/>
                      <w:b/>
                      <w:lang w:eastAsia="es-CL"/>
                    </w:rPr>
                    <w:t xml:space="preserve">TOTAL </w:t>
                  </w:r>
                </w:p>
              </w:tc>
              <w:tc>
                <w:tcPr>
                  <w:tcW w:w="1107" w:type="dxa"/>
                  <w:vAlign w:val="center"/>
                </w:tcPr>
                <w:p w:rsidR="004A66B9" w:rsidRPr="00620E24" w:rsidRDefault="00A167D1" w:rsidP="004A66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es-CL"/>
                    </w:rPr>
                    <w:t>38</w:t>
                  </w:r>
                </w:p>
              </w:tc>
            </w:tr>
          </w:tbl>
          <w:p w:rsidR="00620E24" w:rsidRPr="00620E24" w:rsidRDefault="00620E24" w:rsidP="00620E2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D33D87" w:rsidTr="00B525D2">
        <w:tc>
          <w:tcPr>
            <w:tcW w:w="5000" w:type="pct"/>
          </w:tcPr>
          <w:p w:rsidR="00D33D87" w:rsidRPr="003B3BD6" w:rsidRDefault="00D33D87" w:rsidP="00B3696E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r w:rsidRPr="003B3BD6">
              <w:rPr>
                <w:rFonts w:ascii="Arial" w:eastAsia="Times New Roman" w:hAnsi="Arial" w:cs="Arial"/>
                <w:b/>
                <w:bdr w:val="none" w:sz="0" w:space="0" w:color="auto" w:frame="1"/>
              </w:rPr>
              <w:lastRenderedPageBreak/>
              <w:t>Puedes buscar información en los siguientes link:</w:t>
            </w:r>
          </w:p>
        </w:tc>
      </w:tr>
      <w:tr w:rsidR="00D33D87" w:rsidTr="00B525D2">
        <w:tc>
          <w:tcPr>
            <w:tcW w:w="5000" w:type="pct"/>
          </w:tcPr>
          <w:p w:rsidR="00D33D87" w:rsidRPr="001E2725" w:rsidRDefault="00857BF5" w:rsidP="00B3696E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hyperlink r:id="rId14" w:history="1">
              <w:r w:rsidR="00A91A6F" w:rsidRPr="00A91A6F">
                <w:rPr>
                  <w:color w:val="0000FF"/>
                  <w:u w:val="single"/>
                </w:rPr>
                <w:t>https://www.aarp.org/espanol/hogar-familia/casa-jardin/info-03-2011/bacterias-en-su-casa.html</w:t>
              </w:r>
            </w:hyperlink>
          </w:p>
        </w:tc>
      </w:tr>
      <w:tr w:rsidR="00D33D87" w:rsidTr="00B525D2">
        <w:tc>
          <w:tcPr>
            <w:tcW w:w="5000" w:type="pct"/>
          </w:tcPr>
          <w:p w:rsidR="00D33D87" w:rsidRPr="001E2725" w:rsidRDefault="00857BF5" w:rsidP="00B3696E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5" w:history="1">
              <w:r w:rsidR="00A91A6F" w:rsidRPr="00A91A6F">
                <w:rPr>
                  <w:color w:val="0000FF"/>
                  <w:u w:val="single"/>
                </w:rPr>
                <w:t>http://www.proyecto-salud.com.ar/shop/detallenot.asp?notid=7298</w:t>
              </w:r>
            </w:hyperlink>
          </w:p>
        </w:tc>
      </w:tr>
      <w:tr w:rsidR="00D33D87" w:rsidTr="00B525D2">
        <w:tc>
          <w:tcPr>
            <w:tcW w:w="5000" w:type="pct"/>
          </w:tcPr>
          <w:p w:rsidR="00D33D87" w:rsidRPr="001E2725" w:rsidRDefault="00857BF5" w:rsidP="00B3696E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6" w:history="1">
              <w:r w:rsidR="00A91A6F" w:rsidRPr="00A91A6F">
                <w:rPr>
                  <w:color w:val="0000FF"/>
                  <w:u w:val="single"/>
                </w:rPr>
                <w:t>https://www.youtube.com/watch?v=M5MoQfR8pQw</w:t>
              </w:r>
            </w:hyperlink>
          </w:p>
        </w:tc>
      </w:tr>
      <w:tr w:rsidR="00D33D87" w:rsidTr="00B525D2">
        <w:tc>
          <w:tcPr>
            <w:tcW w:w="5000" w:type="pct"/>
          </w:tcPr>
          <w:p w:rsidR="00D33D87" w:rsidRPr="001E2725" w:rsidRDefault="00857BF5" w:rsidP="00B3696E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7" w:history="1">
              <w:r w:rsidR="00A91A6F" w:rsidRPr="00A91A6F">
                <w:rPr>
                  <w:color w:val="0000FF"/>
                  <w:u w:val="single"/>
                </w:rPr>
                <w:t>https://www.youtube.com/watch?v=0TIoar2eH6o</w:t>
              </w:r>
            </w:hyperlink>
          </w:p>
        </w:tc>
      </w:tr>
    </w:tbl>
    <w:p w:rsidR="0094054B" w:rsidRDefault="0094054B" w:rsidP="00B525D2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sectPr w:rsidR="0094054B" w:rsidSect="001474C6">
      <w:headerReference w:type="default" r:id="rId18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F5" w:rsidRDefault="00857BF5" w:rsidP="00A33CBA">
      <w:pPr>
        <w:spacing w:after="0" w:line="240" w:lineRule="auto"/>
      </w:pPr>
      <w:r>
        <w:separator/>
      </w:r>
    </w:p>
  </w:endnote>
  <w:endnote w:type="continuationSeparator" w:id="0">
    <w:p w:rsidR="00857BF5" w:rsidRDefault="00857BF5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F5" w:rsidRDefault="00857BF5" w:rsidP="00A33CBA">
      <w:pPr>
        <w:spacing w:after="0" w:line="240" w:lineRule="auto"/>
      </w:pPr>
      <w:r>
        <w:separator/>
      </w:r>
    </w:p>
  </w:footnote>
  <w:footnote w:type="continuationSeparator" w:id="0">
    <w:p w:rsidR="00857BF5" w:rsidRDefault="00857BF5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FDA"/>
    <w:multiLevelType w:val="hybridMultilevel"/>
    <w:tmpl w:val="A60C9D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8CA"/>
    <w:multiLevelType w:val="hybridMultilevel"/>
    <w:tmpl w:val="80AE213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D0C67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7571D"/>
    <w:multiLevelType w:val="hybridMultilevel"/>
    <w:tmpl w:val="9D06563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3F2D"/>
    <w:multiLevelType w:val="hybridMultilevel"/>
    <w:tmpl w:val="597682A2"/>
    <w:lvl w:ilvl="0" w:tplc="F3082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6923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23990"/>
    <w:multiLevelType w:val="hybridMultilevel"/>
    <w:tmpl w:val="7F02D10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25E0"/>
    <w:multiLevelType w:val="hybridMultilevel"/>
    <w:tmpl w:val="069AB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E2914"/>
    <w:multiLevelType w:val="hybridMultilevel"/>
    <w:tmpl w:val="582CEE2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697E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1BA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499"/>
    <w:rsid w:val="00054C06"/>
    <w:rsid w:val="00056A03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07EA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37F7E"/>
    <w:rsid w:val="00141AB2"/>
    <w:rsid w:val="00145167"/>
    <w:rsid w:val="001474C6"/>
    <w:rsid w:val="001476BF"/>
    <w:rsid w:val="00150AAA"/>
    <w:rsid w:val="00150CFE"/>
    <w:rsid w:val="00150F40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4BA0"/>
    <w:rsid w:val="001765CB"/>
    <w:rsid w:val="00176E63"/>
    <w:rsid w:val="0018280A"/>
    <w:rsid w:val="0018374A"/>
    <w:rsid w:val="00185A39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00DB"/>
    <w:rsid w:val="001B2C41"/>
    <w:rsid w:val="001B2C8D"/>
    <w:rsid w:val="001B3119"/>
    <w:rsid w:val="001B3276"/>
    <w:rsid w:val="001B36E9"/>
    <w:rsid w:val="001B6C15"/>
    <w:rsid w:val="001C14D6"/>
    <w:rsid w:val="001C1999"/>
    <w:rsid w:val="001C56F4"/>
    <w:rsid w:val="001C74BD"/>
    <w:rsid w:val="001D0348"/>
    <w:rsid w:val="001D0BA0"/>
    <w:rsid w:val="001D1E43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2725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B6D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877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3BD6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75"/>
    <w:rsid w:val="003C6D8B"/>
    <w:rsid w:val="003C717C"/>
    <w:rsid w:val="003D007F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2B6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53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66B9"/>
    <w:rsid w:val="004A6AFE"/>
    <w:rsid w:val="004A7CF7"/>
    <w:rsid w:val="004B0E46"/>
    <w:rsid w:val="004B16DB"/>
    <w:rsid w:val="004B1C79"/>
    <w:rsid w:val="004B263D"/>
    <w:rsid w:val="004B39E9"/>
    <w:rsid w:val="004B431C"/>
    <w:rsid w:val="004B4CA0"/>
    <w:rsid w:val="004B4EC3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0E7E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5ECB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4E65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4BDE"/>
    <w:rsid w:val="005556FE"/>
    <w:rsid w:val="00556C84"/>
    <w:rsid w:val="00556EE3"/>
    <w:rsid w:val="00557247"/>
    <w:rsid w:val="0056014C"/>
    <w:rsid w:val="005617E2"/>
    <w:rsid w:val="00563066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10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26E"/>
    <w:rsid w:val="005A6CF0"/>
    <w:rsid w:val="005B0D02"/>
    <w:rsid w:val="005B0FAB"/>
    <w:rsid w:val="005B2254"/>
    <w:rsid w:val="005B23CC"/>
    <w:rsid w:val="005B43D6"/>
    <w:rsid w:val="005B472D"/>
    <w:rsid w:val="005B55E1"/>
    <w:rsid w:val="005B58D0"/>
    <w:rsid w:val="005B596C"/>
    <w:rsid w:val="005C19DF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1EC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6FE3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0E24"/>
    <w:rsid w:val="0062247B"/>
    <w:rsid w:val="0062269D"/>
    <w:rsid w:val="00623711"/>
    <w:rsid w:val="0062378D"/>
    <w:rsid w:val="00623AC5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0CB8"/>
    <w:rsid w:val="00653CF2"/>
    <w:rsid w:val="00653EA6"/>
    <w:rsid w:val="00654747"/>
    <w:rsid w:val="00655D75"/>
    <w:rsid w:val="00655E46"/>
    <w:rsid w:val="00656F61"/>
    <w:rsid w:val="006578F1"/>
    <w:rsid w:val="00657C8A"/>
    <w:rsid w:val="00657F93"/>
    <w:rsid w:val="0066025F"/>
    <w:rsid w:val="0066487E"/>
    <w:rsid w:val="0066498A"/>
    <w:rsid w:val="00665D18"/>
    <w:rsid w:val="00667036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7"/>
    <w:rsid w:val="006765DA"/>
    <w:rsid w:val="0067675F"/>
    <w:rsid w:val="00677DBB"/>
    <w:rsid w:val="006810EC"/>
    <w:rsid w:val="006823F4"/>
    <w:rsid w:val="006827E2"/>
    <w:rsid w:val="00682A5D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5851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713"/>
    <w:rsid w:val="006B6E5F"/>
    <w:rsid w:val="006B7ECE"/>
    <w:rsid w:val="006C0175"/>
    <w:rsid w:val="006C06C1"/>
    <w:rsid w:val="006C14DE"/>
    <w:rsid w:val="006C1BA6"/>
    <w:rsid w:val="006C2DC6"/>
    <w:rsid w:val="006C3AAE"/>
    <w:rsid w:val="006C42C3"/>
    <w:rsid w:val="006D09FB"/>
    <w:rsid w:val="006D372B"/>
    <w:rsid w:val="006D458D"/>
    <w:rsid w:val="006D5028"/>
    <w:rsid w:val="006D5138"/>
    <w:rsid w:val="006E21DB"/>
    <w:rsid w:val="006E2EF0"/>
    <w:rsid w:val="006E33C7"/>
    <w:rsid w:val="006E49D4"/>
    <w:rsid w:val="006E49E1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5F0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4623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26F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2BF6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57BF5"/>
    <w:rsid w:val="0086258C"/>
    <w:rsid w:val="008636D2"/>
    <w:rsid w:val="00863EFB"/>
    <w:rsid w:val="008654FD"/>
    <w:rsid w:val="00867C03"/>
    <w:rsid w:val="008704AA"/>
    <w:rsid w:val="00871BA9"/>
    <w:rsid w:val="008723B5"/>
    <w:rsid w:val="008730FD"/>
    <w:rsid w:val="008738BE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39EA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C69CE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054B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1282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250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1453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4AE"/>
    <w:rsid w:val="009E55F5"/>
    <w:rsid w:val="009E7CDA"/>
    <w:rsid w:val="009F1F32"/>
    <w:rsid w:val="009F2CBC"/>
    <w:rsid w:val="009F46D1"/>
    <w:rsid w:val="009F5BCF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7D1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E36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1A6F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467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6CC2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3725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25D2"/>
    <w:rsid w:val="00B539A4"/>
    <w:rsid w:val="00B53EA1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774EE"/>
    <w:rsid w:val="00B824F4"/>
    <w:rsid w:val="00B83E24"/>
    <w:rsid w:val="00B859D4"/>
    <w:rsid w:val="00B928C8"/>
    <w:rsid w:val="00B928F1"/>
    <w:rsid w:val="00B95DD4"/>
    <w:rsid w:val="00B97325"/>
    <w:rsid w:val="00BA02E8"/>
    <w:rsid w:val="00BA4DC1"/>
    <w:rsid w:val="00BA54E6"/>
    <w:rsid w:val="00BA6D52"/>
    <w:rsid w:val="00BA6FAF"/>
    <w:rsid w:val="00BA7182"/>
    <w:rsid w:val="00BA7963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0EF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7524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929CB"/>
    <w:rsid w:val="00CA104A"/>
    <w:rsid w:val="00CA124A"/>
    <w:rsid w:val="00CA2C57"/>
    <w:rsid w:val="00CA4732"/>
    <w:rsid w:val="00CA4A4D"/>
    <w:rsid w:val="00CA4F0D"/>
    <w:rsid w:val="00CA6BC6"/>
    <w:rsid w:val="00CA6F54"/>
    <w:rsid w:val="00CA7A2C"/>
    <w:rsid w:val="00CB0504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33D87"/>
    <w:rsid w:val="00D444A1"/>
    <w:rsid w:val="00D464F4"/>
    <w:rsid w:val="00D46F37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4FF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725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D7F63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465B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0F65"/>
    <w:rsid w:val="00E21687"/>
    <w:rsid w:val="00E224DA"/>
    <w:rsid w:val="00E233E6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7723A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1A36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4984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C7B81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E7EE4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6B86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7C46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4623"/>
    <w:rPr>
      <w:rFonts w:ascii="Times New Roman" w:eastAsia="Times New Roman" w:hAnsi="Times New Roman" w:cs="Times New Roman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5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y-bodyintroduction">
    <w:name w:val="story-body__introduction"/>
    <w:basedOn w:val="Normal"/>
    <w:rsid w:val="00C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0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0TIoar2eH6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5MoQfR8pQ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proyecto-salud.com.ar/shop/detallenot.asp?notid=7298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ambler.vega@gmail.com" TargetMode="External"/><Relationship Id="rId14" Type="http://schemas.openxmlformats.org/officeDocument/2006/relationships/hyperlink" Target="https://www.aarp.org/espanol/hogar-familia/casa-jardin/info-03-2011/bacterias-en-su-cas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31</cp:revision>
  <dcterms:created xsi:type="dcterms:W3CDTF">2020-03-18T02:44:00Z</dcterms:created>
  <dcterms:modified xsi:type="dcterms:W3CDTF">2020-06-08T18:24:00Z</dcterms:modified>
</cp:coreProperties>
</file>