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DA" w:rsidRPr="008D237E" w:rsidRDefault="009634DA" w:rsidP="008D237E">
      <w:pPr>
        <w:pStyle w:val="Ttulo1"/>
        <w:spacing w:before="0" w:line="240" w:lineRule="auto"/>
        <w:jc w:val="center"/>
        <w:rPr>
          <w:b/>
          <w:bCs/>
        </w:rPr>
      </w:pPr>
      <w:r w:rsidRPr="008D237E">
        <w:rPr>
          <w:b/>
          <w:bCs/>
        </w:rPr>
        <w:t>Unidad 1: Héroes y Heroínas</w:t>
      </w:r>
    </w:p>
    <w:p w:rsidR="008D237E" w:rsidRPr="009634DA" w:rsidRDefault="008D237E" w:rsidP="008D237E">
      <w:pPr>
        <w:pStyle w:val="Ttulo1"/>
        <w:spacing w:before="0" w:line="240" w:lineRule="auto"/>
        <w:jc w:val="center"/>
        <w:rPr>
          <w:b/>
          <w:bCs/>
        </w:rPr>
      </w:pPr>
      <w:r w:rsidRPr="009634DA">
        <w:rPr>
          <w:b/>
          <w:bCs/>
        </w:rPr>
        <w:t>Guía Número Uno</w:t>
      </w:r>
    </w:p>
    <w:p w:rsidR="008D237E" w:rsidRPr="00BD1293" w:rsidRDefault="008D237E" w:rsidP="008D237E">
      <w:pPr>
        <w:spacing w:after="0" w:line="240" w:lineRule="auto"/>
        <w:rPr>
          <w:rFonts w:asciiTheme="majorHAnsi" w:hAnsiTheme="majorHAnsi"/>
        </w:rPr>
      </w:pPr>
      <w:r w:rsidRPr="00BD1293">
        <w:rPr>
          <w:rFonts w:asciiTheme="majorHAnsi" w:hAnsiTheme="majorHAnsi"/>
        </w:rPr>
        <w:t xml:space="preserve">Nombre: __________________________________________________________ Curso: </w:t>
      </w:r>
      <w:r>
        <w:rPr>
          <w:rFonts w:asciiTheme="majorHAnsi" w:hAnsiTheme="majorHAnsi"/>
        </w:rPr>
        <w:t>7</w:t>
      </w:r>
      <w:r w:rsidRPr="00BD1293">
        <w:rPr>
          <w:rFonts w:asciiTheme="majorHAnsi" w:hAnsiTheme="majorHAnsi"/>
        </w:rPr>
        <w:t>°</w:t>
      </w:r>
      <w:r>
        <w:rPr>
          <w:rFonts w:asciiTheme="majorHAnsi" w:hAnsiTheme="majorHAnsi"/>
        </w:rPr>
        <w:t>B</w:t>
      </w:r>
    </w:p>
    <w:p w:rsidR="008D237E" w:rsidRPr="00BD1293" w:rsidRDefault="008D237E" w:rsidP="008D237E">
      <w:pPr>
        <w:spacing w:after="0" w:line="360" w:lineRule="auto"/>
        <w:rPr>
          <w:rFonts w:asciiTheme="majorHAnsi" w:hAnsiTheme="majorHAnsi"/>
        </w:rPr>
      </w:pPr>
      <w:r w:rsidRPr="00BD1293">
        <w:rPr>
          <w:rFonts w:asciiTheme="majorHAnsi" w:hAnsiTheme="majorHAnsi"/>
        </w:rPr>
        <w:t xml:space="preserve">Fecha: ___________________        Pje. Ideal: </w:t>
      </w:r>
      <w:r>
        <w:rPr>
          <w:rFonts w:asciiTheme="majorHAnsi" w:hAnsiTheme="majorHAnsi"/>
        </w:rPr>
        <w:t>27</w:t>
      </w:r>
      <w:r w:rsidRPr="00BD1293">
        <w:rPr>
          <w:rFonts w:asciiTheme="majorHAnsi" w:hAnsiTheme="majorHAnsi"/>
          <w:u w:val="single"/>
        </w:rPr>
        <w:t xml:space="preserve"> pts.</w:t>
      </w:r>
      <w:r w:rsidRPr="00BD1293">
        <w:rPr>
          <w:rFonts w:asciiTheme="majorHAnsi" w:hAnsiTheme="majorHAnsi"/>
        </w:rPr>
        <w:t xml:space="preserve">      Pje: _____________       </w:t>
      </w:r>
    </w:p>
    <w:tbl>
      <w:tblPr>
        <w:tblStyle w:val="Tablaconcuadrcula"/>
        <w:tblW w:w="0" w:type="auto"/>
        <w:tblLook w:val="04A0" w:firstRow="1" w:lastRow="0" w:firstColumn="1" w:lastColumn="0" w:noHBand="0" w:noVBand="1"/>
      </w:tblPr>
      <w:tblGrid>
        <w:gridCol w:w="4194"/>
        <w:gridCol w:w="4634"/>
      </w:tblGrid>
      <w:tr w:rsidR="008D237E" w:rsidRPr="00BD1293" w:rsidTr="00187B72">
        <w:trPr>
          <w:trHeight w:val="1170"/>
        </w:trPr>
        <w:tc>
          <w:tcPr>
            <w:tcW w:w="9544" w:type="dxa"/>
            <w:gridSpan w:val="2"/>
            <w:tcBorders>
              <w:top w:val="single" w:sz="4" w:space="0" w:color="auto"/>
              <w:left w:val="single" w:sz="4" w:space="0" w:color="auto"/>
              <w:bottom w:val="single" w:sz="4" w:space="0" w:color="auto"/>
              <w:right w:val="single" w:sz="4" w:space="0" w:color="auto"/>
            </w:tcBorders>
            <w:hideMark/>
          </w:tcPr>
          <w:p w:rsidR="008D237E" w:rsidRPr="00BD1293" w:rsidRDefault="008D237E" w:rsidP="00187B72">
            <w:pPr>
              <w:rPr>
                <w:rFonts w:asciiTheme="majorHAnsi" w:hAnsiTheme="majorHAnsi"/>
                <w:b/>
                <w:sz w:val="20"/>
                <w:szCs w:val="20"/>
              </w:rPr>
            </w:pPr>
            <w:r w:rsidRPr="00BD1293">
              <w:rPr>
                <w:rFonts w:asciiTheme="majorHAnsi" w:hAnsiTheme="majorHAnsi"/>
                <w:b/>
                <w:sz w:val="20"/>
                <w:szCs w:val="20"/>
              </w:rPr>
              <w:t>Instrucciones Generales:</w:t>
            </w:r>
          </w:p>
          <w:p w:rsidR="008D237E" w:rsidRDefault="008D237E" w:rsidP="00187B72">
            <w:pPr>
              <w:numPr>
                <w:ilvl w:val="0"/>
                <w:numId w:val="1"/>
              </w:numPr>
              <w:jc w:val="both"/>
              <w:rPr>
                <w:rFonts w:ascii="Calibri Light" w:eastAsia="Calibri" w:hAnsi="Calibri Light" w:cs="Calibri Light"/>
                <w:noProof/>
              </w:rPr>
            </w:pPr>
            <w:r w:rsidRPr="00BD1293">
              <w:rPr>
                <w:rFonts w:ascii="Calibri Light" w:eastAsia="Calibri" w:hAnsi="Calibri Light" w:cs="Calibri Light"/>
                <w:noProof/>
              </w:rPr>
              <w:t>Lea en forma completa toda l</w:t>
            </w:r>
            <w:r>
              <w:rPr>
                <w:rFonts w:ascii="Calibri Light" w:eastAsia="Calibri" w:hAnsi="Calibri Light" w:cs="Calibri Light"/>
                <w:noProof/>
              </w:rPr>
              <w:t>sas instruciones del portafolio</w:t>
            </w:r>
            <w:r w:rsidRPr="00BD1293">
              <w:rPr>
                <w:rFonts w:ascii="Calibri Light" w:eastAsia="Calibri" w:hAnsi="Calibri Light" w:cs="Calibri Light"/>
                <w:noProof/>
              </w:rPr>
              <w:t xml:space="preserve"> para identificar de que se v</w:t>
            </w:r>
            <w:r>
              <w:rPr>
                <w:rFonts w:ascii="Calibri Light" w:eastAsia="Calibri" w:hAnsi="Calibri Light" w:cs="Calibri Light"/>
                <w:noProof/>
              </w:rPr>
              <w:t>a a trarar la actividad a realizar</w:t>
            </w:r>
            <w:r w:rsidRPr="00BD1293">
              <w:rPr>
                <w:rFonts w:ascii="Calibri Light" w:eastAsia="Calibri" w:hAnsi="Calibri Light" w:cs="Calibri Light"/>
                <w:noProof/>
              </w:rPr>
              <w:t>.</w:t>
            </w:r>
          </w:p>
          <w:p w:rsidR="008D237E" w:rsidRDefault="008D237E" w:rsidP="00187B72">
            <w:pPr>
              <w:numPr>
                <w:ilvl w:val="0"/>
                <w:numId w:val="1"/>
              </w:numPr>
              <w:jc w:val="both"/>
              <w:rPr>
                <w:rFonts w:ascii="Calibri Light" w:eastAsia="Calibri" w:hAnsi="Calibri Light" w:cs="Calibri Light"/>
                <w:noProof/>
              </w:rPr>
            </w:pPr>
            <w:r>
              <w:rPr>
                <w:rFonts w:ascii="Calibri Light" w:eastAsia="Calibri" w:hAnsi="Calibri Light" w:cs="Calibri Light"/>
                <w:noProof/>
              </w:rPr>
              <w:t xml:space="preserve">Revisar el libro del estudiante </w:t>
            </w:r>
            <w:hyperlink r:id="rId7" w:history="1">
              <w:r w:rsidRPr="00F030C1">
                <w:rPr>
                  <w:rStyle w:val="Hipervnculo"/>
                  <w:rFonts w:ascii="Calibri Light" w:eastAsia="Calibri" w:hAnsi="Calibri Light" w:cs="Calibri Light"/>
                  <w:b/>
                  <w:bCs/>
                  <w:noProof/>
                </w:rPr>
                <w:t>https://curriculumnacional.mineduc.cl/614/articles-145548_recurso_pdf.pdf</w:t>
              </w:r>
            </w:hyperlink>
            <w:r>
              <w:rPr>
                <w:rFonts w:ascii="Calibri Light" w:eastAsia="Calibri" w:hAnsi="Calibri Light" w:cs="Calibri Light"/>
                <w:noProof/>
              </w:rPr>
              <w:t xml:space="preserve">, Unidad I: “Heroés y Heroínas” </w:t>
            </w:r>
          </w:p>
          <w:p w:rsidR="008D237E" w:rsidRPr="00BD1293" w:rsidRDefault="008D237E" w:rsidP="00187B72">
            <w:pPr>
              <w:numPr>
                <w:ilvl w:val="0"/>
                <w:numId w:val="1"/>
              </w:numPr>
              <w:jc w:val="both"/>
              <w:rPr>
                <w:rFonts w:ascii="Calibri Light" w:eastAsia="Calibri" w:hAnsi="Calibri Light" w:cs="Calibri Light"/>
                <w:noProof/>
              </w:rPr>
            </w:pPr>
            <w:r>
              <w:rPr>
                <w:rFonts w:ascii="Calibri Light" w:eastAsia="Calibri" w:hAnsi="Calibri Light" w:cs="Calibri Light"/>
                <w:noProof/>
              </w:rPr>
              <w:t>Leer completamenta la unidad I Heroés y Heroínas, y sus subunidades: El camino del heroe, Tema de investigación, Viaje por el futuro y Ruta a un nuevo mundo.</w:t>
            </w:r>
          </w:p>
          <w:p w:rsidR="008D237E" w:rsidRPr="00BD1293" w:rsidRDefault="008D237E" w:rsidP="00187B72">
            <w:pPr>
              <w:numPr>
                <w:ilvl w:val="0"/>
                <w:numId w:val="1"/>
              </w:numPr>
              <w:jc w:val="both"/>
              <w:rPr>
                <w:rFonts w:ascii="Calibri Light" w:eastAsia="Calibri" w:hAnsi="Calibri Light" w:cs="Calibri Light"/>
                <w:noProof/>
              </w:rPr>
            </w:pPr>
            <w:r w:rsidRPr="00BD1293">
              <w:rPr>
                <w:rFonts w:ascii="Calibri Light" w:eastAsia="Calibri" w:hAnsi="Calibri Light" w:cs="Calibri Light"/>
                <w:noProof/>
              </w:rPr>
              <w:t xml:space="preserve">Siga una a una las instrucciones de los diferentes ítems de la guía de </w:t>
            </w:r>
            <w:r>
              <w:rPr>
                <w:rFonts w:ascii="Calibri Light" w:eastAsia="Calibri" w:hAnsi="Calibri Light" w:cs="Calibri Light"/>
                <w:noProof/>
              </w:rPr>
              <w:t>la unidad I</w:t>
            </w:r>
            <w:r w:rsidRPr="00BD1293">
              <w:rPr>
                <w:rFonts w:ascii="Calibri Light" w:eastAsia="Calibri" w:hAnsi="Calibri Light" w:cs="Calibri Light"/>
                <w:noProof/>
              </w:rPr>
              <w:t xml:space="preserve">. </w:t>
            </w:r>
          </w:p>
          <w:p w:rsidR="008D237E" w:rsidRDefault="008D237E" w:rsidP="00187B72">
            <w:pPr>
              <w:numPr>
                <w:ilvl w:val="0"/>
                <w:numId w:val="1"/>
              </w:numPr>
              <w:jc w:val="both"/>
              <w:rPr>
                <w:rFonts w:ascii="Calibri Light" w:eastAsia="Calibri" w:hAnsi="Calibri Light" w:cs="Calibri Light"/>
                <w:noProof/>
              </w:rPr>
            </w:pPr>
            <w:r w:rsidRPr="00BD1293">
              <w:rPr>
                <w:rFonts w:ascii="Calibri Light" w:eastAsia="Calibri" w:hAnsi="Calibri Light" w:cs="Calibri Light"/>
                <w:noProof/>
              </w:rPr>
              <w:t xml:space="preserve">Revise en forma completa sus respuestas antes de entregar </w:t>
            </w:r>
            <w:r>
              <w:rPr>
                <w:rFonts w:ascii="Calibri Light" w:eastAsia="Calibri" w:hAnsi="Calibri Light" w:cs="Calibri Light"/>
                <w:noProof/>
              </w:rPr>
              <w:t xml:space="preserve">su portafolio con las guias desarrollas. </w:t>
            </w:r>
          </w:p>
          <w:p w:rsidR="008D237E" w:rsidRPr="008D237E" w:rsidRDefault="008D237E" w:rsidP="008D237E">
            <w:pPr>
              <w:numPr>
                <w:ilvl w:val="0"/>
                <w:numId w:val="1"/>
              </w:numPr>
              <w:jc w:val="both"/>
              <w:rPr>
                <w:rFonts w:ascii="Calibri Light" w:eastAsia="Calibri" w:hAnsi="Calibri Light" w:cs="Calibri Light"/>
                <w:noProof/>
              </w:rPr>
            </w:pPr>
            <w:r>
              <w:rPr>
                <w:rFonts w:ascii="Calibri Light" w:eastAsia="Calibri" w:hAnsi="Calibri Light" w:cs="Calibri Light"/>
                <w:noProof/>
              </w:rPr>
              <w:t xml:space="preserve">Cada una de las guias tendrá una asignación del 20 % de la nota final de su trabajo. </w:t>
            </w:r>
          </w:p>
        </w:tc>
      </w:tr>
      <w:tr w:rsidR="008D237E" w:rsidRPr="00BD1293" w:rsidTr="00187B72">
        <w:trPr>
          <w:trHeight w:val="690"/>
        </w:trPr>
        <w:tc>
          <w:tcPr>
            <w:tcW w:w="4455" w:type="dxa"/>
            <w:tcBorders>
              <w:top w:val="single" w:sz="4" w:space="0" w:color="auto"/>
              <w:left w:val="single" w:sz="4" w:space="0" w:color="auto"/>
              <w:bottom w:val="single" w:sz="4" w:space="0" w:color="auto"/>
              <w:right w:val="single" w:sz="4" w:space="0" w:color="auto"/>
            </w:tcBorders>
          </w:tcPr>
          <w:p w:rsidR="008D237E" w:rsidRDefault="008D237E" w:rsidP="00187B72">
            <w:pPr>
              <w:ind w:right="23"/>
              <w:jc w:val="both"/>
              <w:rPr>
                <w:rFonts w:ascii="Garamond" w:hAnsi="Garamond"/>
                <w:b/>
                <w:u w:val="single"/>
                <w:lang w:val="es-ES"/>
              </w:rPr>
            </w:pPr>
            <w:r w:rsidRPr="00BD1293">
              <w:rPr>
                <w:rFonts w:ascii="Garamond" w:hAnsi="Garamond"/>
                <w:b/>
                <w:u w:val="single"/>
                <w:lang w:val="es-ES"/>
              </w:rPr>
              <w:t xml:space="preserve">Objetivo: </w:t>
            </w:r>
          </w:p>
          <w:p w:rsidR="008D237E" w:rsidRDefault="008D237E" w:rsidP="00187B72">
            <w:pPr>
              <w:ind w:right="23"/>
              <w:jc w:val="both"/>
              <w:rPr>
                <w:rFonts w:ascii="Garamond" w:hAnsi="Garamond"/>
                <w:lang w:val="es-ES"/>
              </w:rPr>
            </w:pPr>
            <w:r>
              <w:rPr>
                <w:rFonts w:ascii="Garamond" w:hAnsi="Garamond"/>
                <w:lang w:val="es-ES"/>
              </w:rPr>
              <w:t>Planear y deseñar un portafolio con los diferentes materiales que se entregaran para alcanzar los objetivos de la unidad</w:t>
            </w:r>
            <w:r w:rsidRPr="00BD1293">
              <w:rPr>
                <w:rFonts w:ascii="Garamond" w:hAnsi="Garamond"/>
                <w:lang w:val="es-ES"/>
              </w:rPr>
              <w:t>.</w:t>
            </w:r>
          </w:p>
          <w:p w:rsidR="008D237E" w:rsidRPr="00BD1293" w:rsidRDefault="008D237E" w:rsidP="00187B72">
            <w:pPr>
              <w:ind w:right="23"/>
              <w:jc w:val="both"/>
              <w:rPr>
                <w:rFonts w:ascii="Garamond" w:hAnsi="Garamond"/>
                <w:lang w:val="es-ES"/>
              </w:rPr>
            </w:pPr>
            <w:r>
              <w:rPr>
                <w:rFonts w:ascii="Garamond" w:hAnsi="Garamond"/>
                <w:lang w:val="es-ES"/>
              </w:rPr>
              <w:t xml:space="preserve">Exponer los trabajos desarrollados por cada uno de los estudiantes.  </w:t>
            </w:r>
            <w:r w:rsidRPr="00BD1293">
              <w:rPr>
                <w:rFonts w:ascii="Garamond" w:hAnsi="Garamond"/>
                <w:lang w:val="es-ES"/>
              </w:rPr>
              <w:t xml:space="preserve"> </w:t>
            </w:r>
          </w:p>
        </w:tc>
        <w:tc>
          <w:tcPr>
            <w:tcW w:w="5089" w:type="dxa"/>
            <w:tcBorders>
              <w:top w:val="single" w:sz="4" w:space="0" w:color="auto"/>
              <w:left w:val="single" w:sz="4" w:space="0" w:color="auto"/>
              <w:bottom w:val="single" w:sz="4" w:space="0" w:color="auto"/>
              <w:right w:val="single" w:sz="4" w:space="0" w:color="auto"/>
            </w:tcBorders>
          </w:tcPr>
          <w:p w:rsidR="008D237E" w:rsidRPr="00BD1293" w:rsidRDefault="008D237E" w:rsidP="00187B72">
            <w:pPr>
              <w:spacing w:after="200" w:line="276" w:lineRule="auto"/>
              <w:ind w:right="20"/>
              <w:jc w:val="both"/>
              <w:rPr>
                <w:rFonts w:ascii="Garamond" w:hAnsi="Garamond"/>
                <w:b/>
                <w:u w:val="single"/>
                <w:lang w:val="es-ES"/>
              </w:rPr>
            </w:pPr>
            <w:r w:rsidRPr="00BD1293">
              <w:rPr>
                <w:rFonts w:ascii="Garamond" w:hAnsi="Garamond"/>
                <w:b/>
                <w:u w:val="single"/>
                <w:lang w:val="es-ES"/>
              </w:rPr>
              <w:t>Habilidades:</w:t>
            </w:r>
          </w:p>
          <w:p w:rsidR="008D237E" w:rsidRPr="00BD1293" w:rsidRDefault="008D237E" w:rsidP="00187B72">
            <w:pPr>
              <w:ind w:right="20"/>
              <w:contextualSpacing/>
              <w:jc w:val="both"/>
              <w:rPr>
                <w:rFonts w:ascii="Garamond" w:hAnsi="Garamond"/>
                <w:b/>
                <w:u w:val="single"/>
                <w:lang w:val="es-ES"/>
              </w:rPr>
            </w:pPr>
            <w:r w:rsidRPr="00BD1293">
              <w:rPr>
                <w:rFonts w:ascii="Garamond" w:hAnsi="Garamond"/>
                <w:lang w:val="es-ES"/>
              </w:rPr>
              <w:t>Conocer, Identificar, Analizar, Interpretar, Inferir localmente, Inferir globalmente.</w:t>
            </w:r>
          </w:p>
          <w:p w:rsidR="008D237E" w:rsidRPr="00BD1293" w:rsidRDefault="008D237E" w:rsidP="00187B72">
            <w:pPr>
              <w:rPr>
                <w:rFonts w:asciiTheme="majorHAnsi" w:hAnsiTheme="majorHAnsi"/>
                <w:b/>
                <w:sz w:val="20"/>
                <w:szCs w:val="20"/>
              </w:rPr>
            </w:pPr>
          </w:p>
        </w:tc>
      </w:tr>
    </w:tbl>
    <w:p w:rsidR="009F151C" w:rsidRPr="008D237E" w:rsidRDefault="00533D56" w:rsidP="008D237E">
      <w:pPr>
        <w:jc w:val="center"/>
        <w:rPr>
          <w:b/>
          <w:bCs/>
          <w:sz w:val="24"/>
          <w:szCs w:val="24"/>
        </w:rPr>
      </w:pPr>
      <w:bookmarkStart w:id="0" w:name="_Hlk37071335"/>
      <w:r w:rsidRPr="008D237E">
        <w:rPr>
          <w:b/>
          <w:bCs/>
          <w:sz w:val="24"/>
          <w:szCs w:val="24"/>
        </w:rPr>
        <w:t xml:space="preserve">Instrucciones </w:t>
      </w:r>
      <w:r w:rsidR="008D237E" w:rsidRPr="008D237E">
        <w:rPr>
          <w:b/>
          <w:bCs/>
          <w:sz w:val="24"/>
          <w:szCs w:val="24"/>
        </w:rPr>
        <w:t>generales para el trabajo con las guías</w:t>
      </w:r>
    </w:p>
    <w:p w:rsidR="00533D56" w:rsidRPr="00533D56" w:rsidRDefault="00533D56" w:rsidP="009F151C">
      <w:r w:rsidRPr="00533D56">
        <w:t>Recuerda que puedes solicitar una copia empresa de esta guía en el liceo, de lunes a viernes entre 10:00 y las 13:00 horas.</w:t>
      </w:r>
    </w:p>
    <w:p w:rsidR="00533D56" w:rsidRPr="00533D56" w:rsidRDefault="00533D56" w:rsidP="00092F0F">
      <w:pPr>
        <w:pStyle w:val="Prrafodelista"/>
        <w:numPr>
          <w:ilvl w:val="0"/>
          <w:numId w:val="20"/>
        </w:numPr>
        <w:jc w:val="both"/>
      </w:pPr>
      <w:r w:rsidRPr="00533D56">
        <w:t>El material de autoaprendizaje será corregido y enviado a tu mail con revisiones y comentarios para que puedas mejorar tus respuestas e incorporar estas correcciones y consejos en los futuros trabajos.</w:t>
      </w:r>
    </w:p>
    <w:p w:rsidR="00533D56" w:rsidRDefault="00533D56" w:rsidP="00092F0F">
      <w:pPr>
        <w:pStyle w:val="Prrafodelista"/>
        <w:numPr>
          <w:ilvl w:val="0"/>
          <w:numId w:val="20"/>
        </w:numPr>
        <w:jc w:val="both"/>
        <w:rPr>
          <w:b/>
          <w:bCs/>
        </w:rPr>
      </w:pPr>
      <w:r>
        <w:rPr>
          <w:b/>
          <w:bCs/>
        </w:rPr>
        <w:t xml:space="preserve">El plazo de entrega de esta guía es el 30 de abril. </w:t>
      </w:r>
      <w:r w:rsidRPr="00533D56">
        <w:t xml:space="preserve">En caso de presentar cualquier tipo de inconveniente, por favor, comunícate con anticipación con el profesor directamente a su correo. </w:t>
      </w:r>
    </w:p>
    <w:p w:rsidR="00533D56" w:rsidRPr="00092F0F" w:rsidRDefault="00533D56" w:rsidP="00092F0F">
      <w:pPr>
        <w:pStyle w:val="Prrafodelista"/>
        <w:numPr>
          <w:ilvl w:val="0"/>
          <w:numId w:val="20"/>
        </w:numPr>
        <w:jc w:val="both"/>
      </w:pPr>
      <w:r w:rsidRPr="00092F0F">
        <w:t xml:space="preserve">La guía se deberá desarrollar de forma individual. Todas las respuestas deben estar redactadas con tus palabras. Si haces uso de la herramienta de cita, deberás referenciarla apropiadamente, de lo contrario, se considerará plagio. </w:t>
      </w:r>
    </w:p>
    <w:p w:rsidR="00533D56" w:rsidRPr="00092F0F" w:rsidRDefault="00533D56" w:rsidP="00092F0F">
      <w:pPr>
        <w:pStyle w:val="Prrafodelista"/>
        <w:numPr>
          <w:ilvl w:val="0"/>
          <w:numId w:val="20"/>
        </w:numPr>
        <w:jc w:val="both"/>
      </w:pPr>
      <w:r w:rsidRPr="00092F0F">
        <w:t xml:space="preserve">Si tienes consultas durante el desarrollo de la guía puedes realizarla al mail: </w:t>
      </w:r>
      <w:hyperlink r:id="rId8" w:history="1">
        <w:r w:rsidRPr="00092F0F">
          <w:rPr>
            <w:rStyle w:val="Hipervnculo"/>
          </w:rPr>
          <w:t>Cristobaltorreslab@gmail.com</w:t>
        </w:r>
      </w:hyperlink>
      <w:r w:rsidRPr="00092F0F">
        <w:t xml:space="preserve">. Los correos serán respondidos durante la siguiente jornada, </w:t>
      </w:r>
      <w:r w:rsidR="00092F0F" w:rsidRPr="00092F0F">
        <w:t xml:space="preserve">(entre 10:00 y 17:00). Cabe considerar que todos los trabajos serán revisados por orden de llegada, por lo que puede haber demora en la respuesta. </w:t>
      </w:r>
    </w:p>
    <w:p w:rsidR="00092F0F" w:rsidRPr="00092F0F" w:rsidRDefault="00092F0F" w:rsidP="00092F0F">
      <w:pPr>
        <w:pStyle w:val="Prrafodelista"/>
        <w:numPr>
          <w:ilvl w:val="0"/>
          <w:numId w:val="20"/>
        </w:numPr>
        <w:jc w:val="both"/>
      </w:pPr>
      <w:r w:rsidRPr="00092F0F">
        <w:t>La guía deberá ser enviada en formato digital (documento de Word- Pdf- Jpg.) a m</w:t>
      </w:r>
      <w:r w:rsidR="00476103">
        <w:t>á</w:t>
      </w:r>
      <w:r w:rsidRPr="00092F0F">
        <w:t>s tardar el jueves 30 de abril a las 17:00 h</w:t>
      </w:r>
      <w:r w:rsidR="00476103">
        <w:t>o</w:t>
      </w:r>
      <w:r w:rsidRPr="00092F0F">
        <w:t>r</w:t>
      </w:r>
      <w:r w:rsidR="00476103">
        <w:t>a</w:t>
      </w:r>
      <w:r w:rsidRPr="00092F0F">
        <w:t>s.</w:t>
      </w:r>
    </w:p>
    <w:p w:rsidR="00092F0F" w:rsidRPr="00092F0F" w:rsidRDefault="00092F0F" w:rsidP="00092F0F">
      <w:pPr>
        <w:pStyle w:val="Prrafodelista"/>
        <w:numPr>
          <w:ilvl w:val="0"/>
          <w:numId w:val="20"/>
        </w:numPr>
        <w:jc w:val="both"/>
      </w:pPr>
      <w:r w:rsidRPr="00092F0F">
        <w:t>El nombre de la guía y el asunto del correo deberán indicar: “Nombre_apellido_curso”, por ejemplo: Pedro_Contreras_1D</w:t>
      </w:r>
    </w:p>
    <w:p w:rsidR="00092F0F" w:rsidRPr="00092F0F" w:rsidRDefault="00092F0F" w:rsidP="00092F0F">
      <w:pPr>
        <w:pStyle w:val="Prrafodelista"/>
        <w:numPr>
          <w:ilvl w:val="0"/>
          <w:numId w:val="20"/>
        </w:numPr>
        <w:jc w:val="both"/>
      </w:pPr>
      <w:r w:rsidRPr="00092F0F">
        <w:t xml:space="preserve">Visita </w:t>
      </w:r>
      <w:hyperlink r:id="rId9" w:history="1">
        <w:r w:rsidRPr="00092F0F">
          <w:rPr>
            <w:rStyle w:val="Hipervnculo"/>
          </w:rPr>
          <w:t>https://padlet.com/lenguaylit/lab2020</w:t>
        </w:r>
      </w:hyperlink>
      <w:r w:rsidRPr="00092F0F">
        <w:t xml:space="preserve">. En este sitio se difunde material e información referente al área de Lengua y Literatura. </w:t>
      </w:r>
    </w:p>
    <w:bookmarkEnd w:id="0"/>
    <w:p w:rsidR="009634DA" w:rsidRDefault="009634DA" w:rsidP="009634DA">
      <w:pPr>
        <w:pStyle w:val="Ttulo1"/>
        <w:jc w:val="center"/>
        <w:rPr>
          <w:b/>
          <w:bCs/>
        </w:rPr>
      </w:pPr>
      <w:r w:rsidRPr="009634DA">
        <w:rPr>
          <w:b/>
          <w:bCs/>
        </w:rPr>
        <w:lastRenderedPageBreak/>
        <w:t xml:space="preserve">Indicaciones </w:t>
      </w:r>
      <w:r>
        <w:rPr>
          <w:b/>
          <w:bCs/>
        </w:rPr>
        <w:t>P</w:t>
      </w:r>
      <w:r w:rsidRPr="009634DA">
        <w:rPr>
          <w:b/>
          <w:bCs/>
        </w:rPr>
        <w:t xml:space="preserve">ara la </w:t>
      </w:r>
      <w:r>
        <w:rPr>
          <w:b/>
          <w:bCs/>
        </w:rPr>
        <w:t>C</w:t>
      </w:r>
      <w:r w:rsidRPr="009634DA">
        <w:rPr>
          <w:b/>
          <w:bCs/>
        </w:rPr>
        <w:t xml:space="preserve">onstrucción de un </w:t>
      </w:r>
      <w:r>
        <w:rPr>
          <w:b/>
          <w:bCs/>
        </w:rPr>
        <w:t>P</w:t>
      </w:r>
      <w:r w:rsidRPr="009634DA">
        <w:rPr>
          <w:b/>
          <w:bCs/>
        </w:rPr>
        <w:t>ortafolio</w:t>
      </w:r>
    </w:p>
    <w:p w:rsidR="009634DA" w:rsidRPr="009634DA" w:rsidRDefault="009634DA" w:rsidP="009634DA"/>
    <w:p w:rsidR="00A924EF" w:rsidRDefault="00A924EF" w:rsidP="00A924EF">
      <w:r>
        <w:t>¿Qué es un portafolio?</w:t>
      </w:r>
    </w:p>
    <w:p w:rsidR="00092F0F" w:rsidRDefault="00A924EF" w:rsidP="00092F0F">
      <w:pPr>
        <w:pStyle w:val="parrafon"/>
        <w:spacing w:before="0" w:beforeAutospacing="0" w:after="0" w:afterAutospacing="0"/>
        <w:ind w:firstLine="709"/>
        <w:jc w:val="both"/>
      </w:pPr>
      <w:r>
        <w:t xml:space="preserve">Un portafolios es una colección o recopilación de trabajos que has llevado a cabo y que demuestran, tus habilidades con evidencias digitales o físicas, en donde el estudiante exhibe su progreso y logros. </w:t>
      </w:r>
    </w:p>
    <w:p w:rsidR="00092F0F" w:rsidRDefault="00A924EF" w:rsidP="00092F0F">
      <w:pPr>
        <w:pStyle w:val="parrafon"/>
        <w:spacing w:before="0" w:beforeAutospacing="0" w:after="0" w:afterAutospacing="0"/>
        <w:ind w:firstLine="709"/>
        <w:jc w:val="both"/>
      </w:pPr>
      <w:r>
        <w:t>El portafolio es una forma de evaluación que permite monitorear el proceso de aprendizaje por el profesor y por el mismo estudiante, permite ir introduciendo cambios durante dicho proceso.</w:t>
      </w:r>
    </w:p>
    <w:p w:rsidR="00A924EF" w:rsidRDefault="00A924EF" w:rsidP="00092F0F">
      <w:pPr>
        <w:pStyle w:val="parrafon"/>
        <w:spacing w:before="0" w:beforeAutospacing="0" w:after="0" w:afterAutospacing="0"/>
        <w:ind w:firstLine="709"/>
        <w:jc w:val="both"/>
      </w:pPr>
      <w:r>
        <w:t xml:space="preserve">Es una forma de recopilar la información que demuestra las habilidades y logros de los estudiantes, cómo piensa, cómo cuestiona, analiza, sintetiza, produce o crea, y cómo interactúa (intelectual, emocional y socialmente) con otros, es decir, permite identificar los aprendizajes de conceptos, procedimientos y actitudes de los estudiantes. </w:t>
      </w:r>
    </w:p>
    <w:p w:rsidR="00092F0F" w:rsidRDefault="00092F0F" w:rsidP="00092F0F">
      <w:pPr>
        <w:pStyle w:val="parrafon"/>
        <w:spacing w:before="0" w:beforeAutospacing="0" w:after="0" w:afterAutospacing="0"/>
        <w:ind w:firstLine="709"/>
        <w:jc w:val="both"/>
      </w:pPr>
    </w:p>
    <w:p w:rsidR="009A0715" w:rsidRPr="00C93B02" w:rsidRDefault="009A0715" w:rsidP="008D237E">
      <w:pPr>
        <w:jc w:val="center"/>
        <w:rPr>
          <w:rFonts w:ascii="Times New Roman" w:hAnsi="Times New Roman" w:cs="Times New Roman"/>
          <w:sz w:val="24"/>
          <w:szCs w:val="24"/>
        </w:rPr>
      </w:pPr>
      <w:r w:rsidRPr="00C93B02">
        <w:rPr>
          <w:rFonts w:ascii="Times New Roman" w:hAnsi="Times New Roman" w:cs="Times New Roman"/>
          <w:sz w:val="24"/>
          <w:szCs w:val="24"/>
        </w:rPr>
        <w:t>Instrucciones: Lee el siguiente mito griego y luego responde las preguntas 1 a 7.</w:t>
      </w:r>
    </w:p>
    <w:p w:rsidR="009A0715" w:rsidRDefault="009A0715" w:rsidP="009A0715">
      <w:pPr>
        <w:jc w:val="center"/>
        <w:rPr>
          <w:rFonts w:ascii="Arial" w:hAnsi="Arial" w:cs="Arial"/>
          <w:sz w:val="40"/>
          <w:szCs w:val="40"/>
        </w:rPr>
      </w:pPr>
      <w:r>
        <w:rPr>
          <w:rFonts w:ascii="Arial" w:hAnsi="Arial" w:cs="Arial"/>
          <w:sz w:val="40"/>
          <w:szCs w:val="40"/>
        </w:rPr>
        <w:t>Teseo, Minotauro y Ariadna</w:t>
      </w:r>
    </w:p>
    <w:p w:rsidR="009A0715" w:rsidRDefault="009A0715" w:rsidP="009A0715">
      <w:pPr>
        <w:jc w:val="center"/>
        <w:rPr>
          <w:rFonts w:ascii="Arial" w:hAnsi="Arial" w:cs="Arial"/>
          <w:sz w:val="30"/>
          <w:szCs w:val="30"/>
        </w:rPr>
      </w:pPr>
      <w:r>
        <w:rPr>
          <w:rFonts w:ascii="Arial" w:hAnsi="Arial" w:cs="Arial"/>
          <w:sz w:val="30"/>
          <w:szCs w:val="30"/>
        </w:rPr>
        <w:t>Mito griego. Versión de Ana María Shua</w:t>
      </w:r>
    </w:p>
    <w:p w:rsidR="009A0715" w:rsidRPr="00C93B02" w:rsidRDefault="009A0715" w:rsidP="009A0715">
      <w:pPr>
        <w:jc w:val="both"/>
        <w:rPr>
          <w:rFonts w:ascii="Times New Roman" w:hAnsi="Times New Roman" w:cs="Times New Roman"/>
          <w:sz w:val="24"/>
          <w:szCs w:val="24"/>
        </w:rPr>
      </w:pPr>
      <w:r w:rsidRPr="00C93B02">
        <w:rPr>
          <w:rFonts w:ascii="Times New Roman" w:hAnsi="Times New Roman" w:cs="Times New Roman"/>
          <w:sz w:val="24"/>
          <w:szCs w:val="24"/>
        </w:rPr>
        <w:t xml:space="preserve">Dos veces Atenas había entregado el terrible tributo y la fecha se acercaba nuevamente. </w:t>
      </w:r>
    </w:p>
    <w:p w:rsidR="009A0715" w:rsidRPr="00C93B02" w:rsidRDefault="009A0715" w:rsidP="009A0715">
      <w:pPr>
        <w:jc w:val="both"/>
        <w:rPr>
          <w:rFonts w:ascii="Times New Roman" w:hAnsi="Times New Roman" w:cs="Times New Roman"/>
          <w:sz w:val="24"/>
          <w:szCs w:val="24"/>
        </w:rPr>
      </w:pPr>
      <w:r w:rsidRPr="00C93B02">
        <w:rPr>
          <w:rFonts w:ascii="Times New Roman" w:hAnsi="Times New Roman" w:cs="Times New Roman"/>
          <w:sz w:val="24"/>
          <w:szCs w:val="24"/>
        </w:rPr>
        <w:t xml:space="preserve">Hacía veintisiete años que el monstruo de Creta se alimentaba con carne de jóvenes atenienses. El pueblo comenzaba a murmurar contra el rey. Los hombres hubieran preferido morir luchando antes que entregar a sus hijos. ¿Y por qué el rey no destinaba a su propio hijo al Minotauro? —Iré a Creta —dijo entonces Teseo—. Y mataré al Minotauro. Egeo trató por todos los medios posibles de disuadir a su único hijo. </w:t>
      </w:r>
    </w:p>
    <w:p w:rsidR="009A0715" w:rsidRPr="00C93B02" w:rsidRDefault="009A0715" w:rsidP="009A0715">
      <w:pPr>
        <w:jc w:val="both"/>
        <w:rPr>
          <w:rFonts w:ascii="Times New Roman" w:hAnsi="Times New Roman" w:cs="Times New Roman"/>
          <w:sz w:val="24"/>
          <w:szCs w:val="24"/>
        </w:rPr>
      </w:pPr>
      <w:r w:rsidRPr="00C93B02">
        <w:rPr>
          <w:rFonts w:ascii="Times New Roman" w:hAnsi="Times New Roman" w:cs="Times New Roman"/>
          <w:sz w:val="24"/>
          <w:szCs w:val="24"/>
        </w:rPr>
        <w:t xml:space="preserve">Pero Teseo sentía que esa era su obligación y su misión, y no se dejó convencer. Como siempre, el barco que llevaba la triste carga de catorce jóvenes para alimento del horror partió con velas negras. Pero el padre de Teseo hizo cargar velas blancas, porque si su hijo lograba el triunfo, quería saberlo cuanto antes, sin esperar a que el barco tocara puerto. </w:t>
      </w:r>
    </w:p>
    <w:p w:rsidR="009A0715" w:rsidRPr="00C93B02" w:rsidRDefault="009A0715" w:rsidP="009A0715">
      <w:pPr>
        <w:jc w:val="both"/>
        <w:rPr>
          <w:rFonts w:ascii="Times New Roman" w:hAnsi="Times New Roman" w:cs="Times New Roman"/>
          <w:sz w:val="24"/>
          <w:szCs w:val="24"/>
        </w:rPr>
      </w:pPr>
      <w:r w:rsidRPr="00C93B02">
        <w:rPr>
          <w:rFonts w:ascii="Times New Roman" w:hAnsi="Times New Roman" w:cs="Times New Roman"/>
          <w:sz w:val="24"/>
          <w:szCs w:val="24"/>
        </w:rPr>
        <w:t xml:space="preserve">En Creta, los jóvenes fueron recibidos con banquetes y festejos. Las víctimas del sacrificio debían ser honradas y era fácil hacerlo con alegría cuando no se trataba de parientes ni amigos. Teseo se destacaba entre los demás por su altura, su porte, su gentileza y su buen humor, que contrastaba con la actitud temerosa y afligida de los otros. Una de las hijas del rey Minos, la rubia princesa Ariadna, se enamoró perdidamente de él. </w:t>
      </w:r>
    </w:p>
    <w:p w:rsidR="009A0715" w:rsidRPr="00C93B02" w:rsidRDefault="009A0715" w:rsidP="009A0715">
      <w:pPr>
        <w:jc w:val="both"/>
        <w:rPr>
          <w:rFonts w:ascii="Times New Roman" w:hAnsi="Times New Roman" w:cs="Times New Roman"/>
          <w:sz w:val="24"/>
          <w:szCs w:val="24"/>
        </w:rPr>
      </w:pPr>
      <w:r w:rsidRPr="00C93B02">
        <w:rPr>
          <w:rFonts w:ascii="Times New Roman" w:hAnsi="Times New Roman" w:cs="Times New Roman"/>
          <w:sz w:val="24"/>
          <w:szCs w:val="24"/>
        </w:rPr>
        <w:t xml:space="preserve">—No temas —le decía Teseo, viendo las lágrimas correr por la cara de Ariadna, que lo visitaba en secreto—. Luché contra criminales más feroces que el Minotauro y los vencí. </w:t>
      </w:r>
    </w:p>
    <w:p w:rsidR="009A0715" w:rsidRPr="00C93B02" w:rsidRDefault="009A0715" w:rsidP="009A0715">
      <w:pPr>
        <w:jc w:val="both"/>
        <w:rPr>
          <w:rFonts w:ascii="Times New Roman" w:hAnsi="Times New Roman" w:cs="Times New Roman"/>
          <w:sz w:val="24"/>
          <w:szCs w:val="24"/>
        </w:rPr>
      </w:pPr>
      <w:r w:rsidRPr="00C93B02">
        <w:rPr>
          <w:rFonts w:ascii="Times New Roman" w:hAnsi="Times New Roman" w:cs="Times New Roman"/>
          <w:sz w:val="24"/>
          <w:szCs w:val="24"/>
        </w:rPr>
        <w:t xml:space="preserve">Pero Ariadna sabía que el monstruo no era el único </w:t>
      </w:r>
      <w:r w:rsidRPr="000A5B2F">
        <w:rPr>
          <w:rFonts w:ascii="Times New Roman" w:hAnsi="Times New Roman" w:cs="Times New Roman"/>
          <w:sz w:val="24"/>
          <w:szCs w:val="24"/>
          <w:u w:val="single"/>
        </w:rPr>
        <w:t>desafío</w:t>
      </w:r>
      <w:r w:rsidRPr="00C93B02">
        <w:rPr>
          <w:rFonts w:ascii="Times New Roman" w:hAnsi="Times New Roman" w:cs="Times New Roman"/>
          <w:sz w:val="24"/>
          <w:szCs w:val="24"/>
        </w:rPr>
        <w:t xml:space="preserve"> que esperaba a Teseo. Aunque lograra matarlo, ¿cómo podría salir de ese palacio maldito, inventado para perder a sus </w:t>
      </w:r>
      <w:r w:rsidRPr="00C93B02">
        <w:rPr>
          <w:rFonts w:ascii="Times New Roman" w:hAnsi="Times New Roman" w:cs="Times New Roman"/>
          <w:sz w:val="24"/>
          <w:szCs w:val="24"/>
        </w:rPr>
        <w:lastRenderedPageBreak/>
        <w:t xml:space="preserve">ocupantes? Había una sola persona en Creta capaz de ayudarla: Dédalo, el constructor del laberinto. </w:t>
      </w:r>
    </w:p>
    <w:p w:rsidR="009A0715" w:rsidRPr="00C93B02" w:rsidRDefault="009A0715" w:rsidP="009A0715">
      <w:pPr>
        <w:jc w:val="both"/>
        <w:rPr>
          <w:rFonts w:ascii="Times New Roman" w:hAnsi="Times New Roman" w:cs="Times New Roman"/>
          <w:sz w:val="24"/>
          <w:szCs w:val="24"/>
        </w:rPr>
      </w:pPr>
      <w:r w:rsidRPr="00C93B02">
        <w:rPr>
          <w:rFonts w:ascii="Times New Roman" w:hAnsi="Times New Roman" w:cs="Times New Roman"/>
          <w:sz w:val="24"/>
          <w:szCs w:val="24"/>
        </w:rPr>
        <w:t xml:space="preserve">La ciudad griega de Atenas fue condenada a pagar un tributo al rey Minos de la isla de Creta, que consistía en siete doncellas y siete jóvenes que eran entregados para ser devorados por el Minotauro, monstruo con cuerpo de hombre y cabeza de toro que habitaba en un laberinto. Teseo, hijo de Egeo, rey de Atenas, se ofreció como parte del sacrificio con la intención de matar al monstruo. </w:t>
      </w:r>
    </w:p>
    <w:p w:rsidR="009A0715" w:rsidRPr="00C93B02" w:rsidRDefault="009A0715" w:rsidP="009A0715">
      <w:pPr>
        <w:jc w:val="both"/>
        <w:rPr>
          <w:rFonts w:ascii="Times New Roman" w:hAnsi="Times New Roman" w:cs="Times New Roman"/>
          <w:sz w:val="24"/>
          <w:szCs w:val="24"/>
        </w:rPr>
      </w:pPr>
      <w:r w:rsidRPr="00C93B02">
        <w:rPr>
          <w:rFonts w:ascii="Times New Roman" w:hAnsi="Times New Roman" w:cs="Times New Roman"/>
          <w:sz w:val="24"/>
          <w:szCs w:val="24"/>
        </w:rPr>
        <w:t>Una noche, justo antes de la consumación del sacrificio, Ariadna puso en la mano de Teseo un ovillo de hilo. El joven la miró desconcertado.</w:t>
      </w:r>
    </w:p>
    <w:p w:rsidR="009A0715" w:rsidRPr="00C93B02" w:rsidRDefault="009A0715" w:rsidP="009A0715">
      <w:pPr>
        <w:jc w:val="both"/>
        <w:rPr>
          <w:rFonts w:ascii="Times New Roman" w:hAnsi="Times New Roman" w:cs="Times New Roman"/>
          <w:sz w:val="24"/>
          <w:szCs w:val="24"/>
        </w:rPr>
      </w:pPr>
      <w:r w:rsidRPr="00C93B02">
        <w:rPr>
          <w:rFonts w:ascii="Times New Roman" w:hAnsi="Times New Roman" w:cs="Times New Roman"/>
          <w:sz w:val="24"/>
          <w:szCs w:val="24"/>
        </w:rPr>
        <w:t>—Lo atarás a la entrada del laberinto —dijo ella. Y Teseo comprendió.</w:t>
      </w:r>
    </w:p>
    <w:p w:rsidR="009A0715" w:rsidRPr="00C93B02" w:rsidRDefault="009A0715" w:rsidP="009A0715">
      <w:pPr>
        <w:jc w:val="both"/>
        <w:rPr>
          <w:rFonts w:ascii="Times New Roman" w:hAnsi="Times New Roman" w:cs="Times New Roman"/>
          <w:sz w:val="24"/>
          <w:szCs w:val="24"/>
        </w:rPr>
      </w:pPr>
      <w:r w:rsidRPr="00C93B02">
        <w:rPr>
          <w:rFonts w:ascii="Times New Roman" w:hAnsi="Times New Roman" w:cs="Times New Roman"/>
          <w:sz w:val="24"/>
          <w:szCs w:val="24"/>
        </w:rPr>
        <w:t xml:space="preserve">—Pero debes prometer que me llevarás contigo a Atenas —le rogó Ariadna—. </w:t>
      </w:r>
    </w:p>
    <w:p w:rsidR="009A0715" w:rsidRPr="00C93B02" w:rsidRDefault="009A0715" w:rsidP="009A0715">
      <w:pPr>
        <w:jc w:val="both"/>
        <w:rPr>
          <w:rFonts w:ascii="Times New Roman" w:hAnsi="Times New Roman" w:cs="Times New Roman"/>
          <w:sz w:val="24"/>
          <w:szCs w:val="24"/>
        </w:rPr>
      </w:pPr>
      <w:r w:rsidRPr="00C93B02">
        <w:rPr>
          <w:rFonts w:ascii="Times New Roman" w:hAnsi="Times New Roman" w:cs="Times New Roman"/>
          <w:sz w:val="24"/>
          <w:szCs w:val="24"/>
        </w:rPr>
        <w:t>Mi padre me matará si sabe que te ayudé a escapar.</w:t>
      </w:r>
    </w:p>
    <w:p w:rsidR="009A0715" w:rsidRPr="00C93B02" w:rsidRDefault="009A0715" w:rsidP="009A0715">
      <w:pPr>
        <w:jc w:val="both"/>
        <w:rPr>
          <w:rFonts w:ascii="Times New Roman" w:hAnsi="Times New Roman" w:cs="Times New Roman"/>
          <w:sz w:val="24"/>
          <w:szCs w:val="24"/>
        </w:rPr>
      </w:pPr>
      <w:r w:rsidRPr="00C93B02">
        <w:rPr>
          <w:rFonts w:ascii="Times New Roman" w:hAnsi="Times New Roman" w:cs="Times New Roman"/>
          <w:sz w:val="24"/>
          <w:szCs w:val="24"/>
        </w:rPr>
        <w:t xml:space="preserve">Al día siguiente, los catorce jóvenes atenienses entraron al laberinto. Empujados por las lanzas de los soldados, se vieron obligados a avanzar hasta perderse en los infinitos corredores. Pero no se separaron. Y Teseo iba adelante. Sin que nadie lo notara, iba soltando el hilo del ovillo que le había dado Ariadna. Pronto escucharon una respiración </w:t>
      </w:r>
      <w:r w:rsidRPr="000A5B2F">
        <w:rPr>
          <w:rFonts w:ascii="Times New Roman" w:hAnsi="Times New Roman" w:cs="Times New Roman"/>
          <w:sz w:val="24"/>
          <w:szCs w:val="24"/>
          <w:u w:val="single"/>
        </w:rPr>
        <w:t xml:space="preserve">estruendosa </w:t>
      </w:r>
      <w:r w:rsidRPr="00C93B02">
        <w:rPr>
          <w:rFonts w:ascii="Times New Roman" w:hAnsi="Times New Roman" w:cs="Times New Roman"/>
          <w:sz w:val="24"/>
          <w:szCs w:val="24"/>
        </w:rPr>
        <w:t xml:space="preserve">y poco después un mugido gigantesco, estremecedor, como el rugido de una fiera. El Minotauro apareció ante ellos, en todo su horror, hambriento y feroz. La lucha fue breve. El Minotauro </w:t>
      </w:r>
      <w:r w:rsidRPr="000A5B2F">
        <w:rPr>
          <w:rFonts w:ascii="Times New Roman" w:hAnsi="Times New Roman" w:cs="Times New Roman"/>
          <w:sz w:val="24"/>
          <w:szCs w:val="24"/>
          <w:u w:val="single"/>
        </w:rPr>
        <w:t>arremetía</w:t>
      </w:r>
      <w:r w:rsidRPr="00C93B02">
        <w:rPr>
          <w:rFonts w:ascii="Times New Roman" w:hAnsi="Times New Roman" w:cs="Times New Roman"/>
          <w:sz w:val="24"/>
          <w:szCs w:val="24"/>
        </w:rPr>
        <w:t xml:space="preserve"> con toda su fuerza animal, pero manejaba con torpeza su cuerpo de humano. Y Teseo luchaba con su enorme fuerza, pero también con su inteligencia. Cuando consiguió matar al Minotauro, los jóvenes atenienses lo rodearon, desconsolados.</w:t>
      </w:r>
    </w:p>
    <w:p w:rsidR="009A0715" w:rsidRPr="00C93B02" w:rsidRDefault="009A0715" w:rsidP="009A0715">
      <w:pPr>
        <w:jc w:val="both"/>
        <w:rPr>
          <w:rFonts w:ascii="Times New Roman" w:hAnsi="Times New Roman" w:cs="Times New Roman"/>
          <w:sz w:val="24"/>
          <w:szCs w:val="24"/>
        </w:rPr>
      </w:pPr>
      <w:r w:rsidRPr="00C93B02">
        <w:rPr>
          <w:rFonts w:ascii="Times New Roman" w:hAnsi="Times New Roman" w:cs="Times New Roman"/>
          <w:sz w:val="24"/>
          <w:szCs w:val="24"/>
        </w:rPr>
        <w:t xml:space="preserve">—¿Y ahora? ¡Moriremos de hambre y sed, perdidos en el laberinto! ¿No hubiera sido mejor que nos matara el Minotauro? —se decían. Pero Teseo no tuvo más que caminar directamente hacia la salida, guiándose por el hilo que Ariadna le había entregado. Así salieron al exterior. Era de noche. Ariadna los estaba esperando a la salida del laberinto y se abrazó a Teseo con pasión, con inmensa alegría. </w:t>
      </w:r>
    </w:p>
    <w:p w:rsidR="009A0715" w:rsidRPr="00C93B02" w:rsidRDefault="009A0715" w:rsidP="009A0715">
      <w:pPr>
        <w:jc w:val="right"/>
        <w:rPr>
          <w:rFonts w:ascii="Times New Roman" w:hAnsi="Times New Roman" w:cs="Times New Roman"/>
          <w:sz w:val="24"/>
          <w:szCs w:val="24"/>
        </w:rPr>
      </w:pPr>
      <w:r w:rsidRPr="00C93B02">
        <w:rPr>
          <w:rFonts w:ascii="Times New Roman" w:hAnsi="Times New Roman" w:cs="Times New Roman"/>
          <w:sz w:val="24"/>
          <w:szCs w:val="24"/>
        </w:rPr>
        <w:t>Shua, A. M. (2012). Teseo, Minotauro y Ariadna. En Dioses y héroes de la mitología griega. México, D. F.: Alfaguara. (Fragmento).</w:t>
      </w:r>
    </w:p>
    <w:p w:rsidR="009634DA" w:rsidRPr="00C93B02" w:rsidRDefault="009634DA" w:rsidP="00BF058F">
      <w:pPr>
        <w:jc w:val="both"/>
        <w:rPr>
          <w:rFonts w:ascii="Times New Roman" w:hAnsi="Times New Roman" w:cs="Times New Roman"/>
          <w:sz w:val="24"/>
          <w:szCs w:val="24"/>
        </w:rPr>
      </w:pPr>
    </w:p>
    <w:p w:rsidR="004761D3" w:rsidRDefault="004761D3" w:rsidP="00BF058F">
      <w:pPr>
        <w:jc w:val="both"/>
        <w:rPr>
          <w:rFonts w:ascii="Times New Roman" w:hAnsi="Times New Roman" w:cs="Times New Roman"/>
          <w:sz w:val="24"/>
          <w:szCs w:val="24"/>
        </w:rPr>
      </w:pPr>
    </w:p>
    <w:p w:rsidR="008D237E" w:rsidRDefault="008D237E" w:rsidP="00BF058F">
      <w:pPr>
        <w:jc w:val="both"/>
        <w:rPr>
          <w:rFonts w:ascii="Times New Roman" w:hAnsi="Times New Roman" w:cs="Times New Roman"/>
          <w:sz w:val="24"/>
          <w:szCs w:val="24"/>
        </w:rPr>
      </w:pPr>
    </w:p>
    <w:p w:rsidR="008D237E" w:rsidRDefault="008D237E" w:rsidP="00BF058F">
      <w:pPr>
        <w:jc w:val="both"/>
        <w:rPr>
          <w:rFonts w:ascii="Times New Roman" w:hAnsi="Times New Roman" w:cs="Times New Roman"/>
          <w:sz w:val="24"/>
          <w:szCs w:val="24"/>
        </w:rPr>
      </w:pPr>
    </w:p>
    <w:p w:rsidR="009A0715" w:rsidRPr="00C93B02" w:rsidRDefault="009A0715" w:rsidP="00BF058F">
      <w:pPr>
        <w:jc w:val="both"/>
        <w:rPr>
          <w:rFonts w:ascii="Times New Roman" w:hAnsi="Times New Roman" w:cs="Times New Roman"/>
          <w:sz w:val="24"/>
          <w:szCs w:val="24"/>
        </w:rPr>
      </w:pPr>
      <w:r w:rsidRPr="00C93B02">
        <w:rPr>
          <w:rFonts w:ascii="Times New Roman" w:hAnsi="Times New Roman" w:cs="Times New Roman"/>
          <w:sz w:val="24"/>
          <w:szCs w:val="24"/>
        </w:rPr>
        <w:t>Actividad:</w:t>
      </w:r>
    </w:p>
    <w:p w:rsidR="009A0715" w:rsidRPr="00C93B02" w:rsidRDefault="009A0715" w:rsidP="00BF058F">
      <w:pPr>
        <w:jc w:val="both"/>
        <w:rPr>
          <w:rFonts w:ascii="Times New Roman" w:hAnsi="Times New Roman" w:cs="Times New Roman"/>
          <w:sz w:val="24"/>
          <w:szCs w:val="24"/>
        </w:rPr>
      </w:pPr>
      <w:r w:rsidRPr="00C93B02">
        <w:rPr>
          <w:rFonts w:ascii="Times New Roman" w:hAnsi="Times New Roman" w:cs="Times New Roman"/>
          <w:sz w:val="24"/>
          <w:szCs w:val="24"/>
        </w:rPr>
        <w:t xml:space="preserve"> Responda las siguientes preguntas relacionadas al texto anterior</w:t>
      </w:r>
      <w:r w:rsidR="00A70E9F" w:rsidRPr="00C93B02">
        <w:rPr>
          <w:rFonts w:ascii="Times New Roman" w:hAnsi="Times New Roman" w:cs="Times New Roman"/>
          <w:sz w:val="24"/>
          <w:szCs w:val="24"/>
        </w:rPr>
        <w:t>:</w:t>
      </w:r>
      <w:r w:rsidR="007653B7">
        <w:rPr>
          <w:rFonts w:ascii="Times New Roman" w:hAnsi="Times New Roman" w:cs="Times New Roman"/>
          <w:sz w:val="24"/>
          <w:szCs w:val="24"/>
        </w:rPr>
        <w:t xml:space="preserve"> (La información se encuentra en página 26, del </w:t>
      </w:r>
      <w:r w:rsidR="000A5B2F">
        <w:rPr>
          <w:rFonts w:ascii="Times New Roman" w:hAnsi="Times New Roman" w:cs="Times New Roman"/>
          <w:sz w:val="24"/>
          <w:szCs w:val="24"/>
        </w:rPr>
        <w:t xml:space="preserve">Libro de </w:t>
      </w:r>
      <w:r w:rsidR="007653B7">
        <w:rPr>
          <w:rFonts w:ascii="Times New Roman" w:hAnsi="Times New Roman" w:cs="Times New Roman"/>
          <w:sz w:val="24"/>
          <w:szCs w:val="24"/>
        </w:rPr>
        <w:t>Lengua</w:t>
      </w:r>
      <w:r w:rsidR="000A5B2F">
        <w:rPr>
          <w:rFonts w:ascii="Times New Roman" w:hAnsi="Times New Roman" w:cs="Times New Roman"/>
          <w:sz w:val="24"/>
          <w:szCs w:val="24"/>
        </w:rPr>
        <w:t xml:space="preserve"> y Literatura</w:t>
      </w:r>
      <w:r w:rsidR="007653B7">
        <w:rPr>
          <w:rFonts w:ascii="Times New Roman" w:hAnsi="Times New Roman" w:cs="Times New Roman"/>
          <w:sz w:val="24"/>
          <w:szCs w:val="24"/>
        </w:rPr>
        <w:t>)</w:t>
      </w:r>
    </w:p>
    <w:p w:rsidR="00A70E9F" w:rsidRPr="00C93B02" w:rsidRDefault="009A0715" w:rsidP="00BF058F">
      <w:pPr>
        <w:jc w:val="both"/>
        <w:rPr>
          <w:rFonts w:ascii="Times New Roman" w:hAnsi="Times New Roman" w:cs="Times New Roman"/>
          <w:sz w:val="24"/>
          <w:szCs w:val="24"/>
        </w:rPr>
      </w:pPr>
      <w:r w:rsidRPr="00C93B02">
        <w:rPr>
          <w:rFonts w:ascii="Times New Roman" w:hAnsi="Times New Roman" w:cs="Times New Roman"/>
          <w:sz w:val="24"/>
          <w:szCs w:val="24"/>
        </w:rPr>
        <w:lastRenderedPageBreak/>
        <w:t>1.Explica qué acontecimiento se narra en el mito leído.</w:t>
      </w:r>
      <w:r w:rsidR="000A5B2F">
        <w:rPr>
          <w:rFonts w:ascii="Times New Roman" w:hAnsi="Times New Roman" w:cs="Times New Roman"/>
          <w:sz w:val="24"/>
          <w:szCs w:val="24"/>
        </w:rPr>
        <w:t xml:space="preserve"> (2 puntos)</w:t>
      </w:r>
    </w:p>
    <w:tbl>
      <w:tblPr>
        <w:tblStyle w:val="Tablaconcuadrcula"/>
        <w:tblW w:w="0" w:type="auto"/>
        <w:tblLook w:val="04A0" w:firstRow="1" w:lastRow="0" w:firstColumn="1" w:lastColumn="0" w:noHBand="0" w:noVBand="1"/>
      </w:tblPr>
      <w:tblGrid>
        <w:gridCol w:w="8828"/>
      </w:tblGrid>
      <w:tr w:rsidR="00A70E9F" w:rsidRPr="00C93B02" w:rsidTr="00A70E9F">
        <w:tc>
          <w:tcPr>
            <w:tcW w:w="8828" w:type="dxa"/>
          </w:tcPr>
          <w:p w:rsidR="00A70E9F" w:rsidRPr="00C93B02" w:rsidRDefault="00A70E9F" w:rsidP="00BF058F">
            <w:pPr>
              <w:jc w:val="both"/>
              <w:rPr>
                <w:rFonts w:ascii="Times New Roman" w:hAnsi="Times New Roman" w:cs="Times New Roman"/>
                <w:sz w:val="24"/>
                <w:szCs w:val="24"/>
              </w:rPr>
            </w:pPr>
            <w:bookmarkStart w:id="1" w:name="_Hlk36724911"/>
          </w:p>
        </w:tc>
      </w:tr>
      <w:tr w:rsidR="00A70E9F" w:rsidRPr="00C93B02" w:rsidTr="00A70E9F">
        <w:tc>
          <w:tcPr>
            <w:tcW w:w="8828" w:type="dxa"/>
          </w:tcPr>
          <w:p w:rsidR="00A70E9F" w:rsidRPr="00C93B02" w:rsidRDefault="00A70E9F" w:rsidP="00BF058F">
            <w:pPr>
              <w:jc w:val="both"/>
              <w:rPr>
                <w:rFonts w:ascii="Times New Roman" w:hAnsi="Times New Roman" w:cs="Times New Roman"/>
                <w:sz w:val="24"/>
                <w:szCs w:val="24"/>
              </w:rPr>
            </w:pPr>
          </w:p>
        </w:tc>
      </w:tr>
      <w:tr w:rsidR="00A70E9F" w:rsidRPr="00C93B02" w:rsidTr="00A70E9F">
        <w:tc>
          <w:tcPr>
            <w:tcW w:w="8828" w:type="dxa"/>
          </w:tcPr>
          <w:p w:rsidR="00A70E9F" w:rsidRPr="00C93B02" w:rsidRDefault="00A70E9F" w:rsidP="00BF058F">
            <w:pPr>
              <w:jc w:val="both"/>
              <w:rPr>
                <w:rFonts w:ascii="Times New Roman" w:hAnsi="Times New Roman" w:cs="Times New Roman"/>
                <w:sz w:val="24"/>
                <w:szCs w:val="24"/>
              </w:rPr>
            </w:pPr>
          </w:p>
        </w:tc>
      </w:tr>
      <w:tr w:rsidR="00A70E9F" w:rsidRPr="00C93B02" w:rsidTr="00A70E9F">
        <w:tc>
          <w:tcPr>
            <w:tcW w:w="8828" w:type="dxa"/>
          </w:tcPr>
          <w:p w:rsidR="00A70E9F" w:rsidRPr="00C93B02" w:rsidRDefault="00A70E9F" w:rsidP="00BF058F">
            <w:pPr>
              <w:jc w:val="both"/>
              <w:rPr>
                <w:rFonts w:ascii="Times New Roman" w:hAnsi="Times New Roman" w:cs="Times New Roman"/>
                <w:sz w:val="24"/>
                <w:szCs w:val="24"/>
              </w:rPr>
            </w:pPr>
          </w:p>
        </w:tc>
      </w:tr>
      <w:tr w:rsidR="00A70E9F" w:rsidRPr="00C93B02" w:rsidTr="00A70E9F">
        <w:tc>
          <w:tcPr>
            <w:tcW w:w="8828" w:type="dxa"/>
          </w:tcPr>
          <w:p w:rsidR="00A70E9F" w:rsidRPr="00C93B02" w:rsidRDefault="00A70E9F" w:rsidP="00BF058F">
            <w:pPr>
              <w:jc w:val="both"/>
              <w:rPr>
                <w:rFonts w:ascii="Times New Roman" w:hAnsi="Times New Roman" w:cs="Times New Roman"/>
                <w:sz w:val="24"/>
                <w:szCs w:val="24"/>
              </w:rPr>
            </w:pPr>
          </w:p>
        </w:tc>
      </w:tr>
      <w:bookmarkEnd w:id="1"/>
    </w:tbl>
    <w:p w:rsidR="00A70E9F" w:rsidRPr="00C93B02" w:rsidRDefault="00A70E9F" w:rsidP="00BF058F">
      <w:pPr>
        <w:jc w:val="both"/>
        <w:rPr>
          <w:rFonts w:ascii="Times New Roman" w:hAnsi="Times New Roman" w:cs="Times New Roman"/>
          <w:sz w:val="24"/>
          <w:szCs w:val="24"/>
        </w:rPr>
      </w:pPr>
    </w:p>
    <w:p w:rsidR="009A0715" w:rsidRPr="00C93B02" w:rsidRDefault="009A0715" w:rsidP="00BF058F">
      <w:pPr>
        <w:jc w:val="both"/>
        <w:rPr>
          <w:rFonts w:ascii="Times New Roman" w:hAnsi="Times New Roman" w:cs="Times New Roman"/>
          <w:sz w:val="24"/>
          <w:szCs w:val="24"/>
        </w:rPr>
      </w:pPr>
      <w:r w:rsidRPr="00C93B02">
        <w:rPr>
          <w:rFonts w:ascii="Times New Roman" w:hAnsi="Times New Roman" w:cs="Times New Roman"/>
          <w:sz w:val="24"/>
          <w:szCs w:val="24"/>
        </w:rPr>
        <w:t>2. ¿Por qué Ariadna le pide a Teseo que la lleve con él a Atenas?</w:t>
      </w:r>
      <w:r w:rsidR="000A5B2F">
        <w:rPr>
          <w:rFonts w:ascii="Times New Roman" w:hAnsi="Times New Roman" w:cs="Times New Roman"/>
          <w:sz w:val="24"/>
          <w:szCs w:val="24"/>
        </w:rPr>
        <w:t xml:space="preserve"> (2 puntos)</w:t>
      </w:r>
    </w:p>
    <w:tbl>
      <w:tblPr>
        <w:tblStyle w:val="Tablaconcuadrcula"/>
        <w:tblW w:w="0" w:type="auto"/>
        <w:tblLook w:val="04A0" w:firstRow="1" w:lastRow="0" w:firstColumn="1" w:lastColumn="0" w:noHBand="0" w:noVBand="1"/>
      </w:tblPr>
      <w:tblGrid>
        <w:gridCol w:w="8828"/>
      </w:tblGrid>
      <w:tr w:rsidR="00A70E9F" w:rsidRPr="00C93B02" w:rsidTr="00BA1183">
        <w:tc>
          <w:tcPr>
            <w:tcW w:w="8828" w:type="dxa"/>
          </w:tcPr>
          <w:p w:rsidR="00A70E9F" w:rsidRPr="00C93B02" w:rsidRDefault="00A70E9F" w:rsidP="00BA1183">
            <w:pPr>
              <w:jc w:val="both"/>
              <w:rPr>
                <w:rFonts w:ascii="Times New Roman" w:hAnsi="Times New Roman" w:cs="Times New Roman"/>
                <w:sz w:val="24"/>
                <w:szCs w:val="24"/>
              </w:rPr>
            </w:pPr>
          </w:p>
        </w:tc>
      </w:tr>
      <w:tr w:rsidR="00A70E9F" w:rsidRPr="00C93B02" w:rsidTr="00BA1183">
        <w:tc>
          <w:tcPr>
            <w:tcW w:w="8828" w:type="dxa"/>
          </w:tcPr>
          <w:p w:rsidR="00A70E9F" w:rsidRPr="00C93B02" w:rsidRDefault="00A70E9F" w:rsidP="00BA1183">
            <w:pPr>
              <w:jc w:val="both"/>
              <w:rPr>
                <w:rFonts w:ascii="Times New Roman" w:hAnsi="Times New Roman" w:cs="Times New Roman"/>
                <w:sz w:val="24"/>
                <w:szCs w:val="24"/>
              </w:rPr>
            </w:pPr>
          </w:p>
        </w:tc>
      </w:tr>
      <w:tr w:rsidR="00A70E9F" w:rsidRPr="00C93B02" w:rsidTr="00BA1183">
        <w:tc>
          <w:tcPr>
            <w:tcW w:w="8828" w:type="dxa"/>
          </w:tcPr>
          <w:p w:rsidR="00A70E9F" w:rsidRPr="00C93B02" w:rsidRDefault="00A70E9F" w:rsidP="00BA1183">
            <w:pPr>
              <w:jc w:val="both"/>
              <w:rPr>
                <w:rFonts w:ascii="Times New Roman" w:hAnsi="Times New Roman" w:cs="Times New Roman"/>
                <w:sz w:val="24"/>
                <w:szCs w:val="24"/>
              </w:rPr>
            </w:pPr>
          </w:p>
        </w:tc>
      </w:tr>
      <w:tr w:rsidR="00A70E9F" w:rsidRPr="00C93B02" w:rsidTr="00BA1183">
        <w:tc>
          <w:tcPr>
            <w:tcW w:w="8828" w:type="dxa"/>
          </w:tcPr>
          <w:p w:rsidR="00A70E9F" w:rsidRPr="00C93B02" w:rsidRDefault="00A70E9F" w:rsidP="00BA1183">
            <w:pPr>
              <w:jc w:val="both"/>
              <w:rPr>
                <w:rFonts w:ascii="Times New Roman" w:hAnsi="Times New Roman" w:cs="Times New Roman"/>
                <w:sz w:val="24"/>
                <w:szCs w:val="24"/>
              </w:rPr>
            </w:pPr>
          </w:p>
        </w:tc>
      </w:tr>
      <w:tr w:rsidR="00A70E9F" w:rsidRPr="00C93B02" w:rsidTr="00BA1183">
        <w:tc>
          <w:tcPr>
            <w:tcW w:w="8828" w:type="dxa"/>
          </w:tcPr>
          <w:p w:rsidR="00A70E9F" w:rsidRPr="00C93B02" w:rsidRDefault="00A70E9F" w:rsidP="00BA1183">
            <w:pPr>
              <w:jc w:val="both"/>
              <w:rPr>
                <w:rFonts w:ascii="Times New Roman" w:hAnsi="Times New Roman" w:cs="Times New Roman"/>
                <w:sz w:val="24"/>
                <w:szCs w:val="24"/>
              </w:rPr>
            </w:pPr>
          </w:p>
        </w:tc>
      </w:tr>
    </w:tbl>
    <w:p w:rsidR="00A70E9F" w:rsidRPr="00C93B02" w:rsidRDefault="00A70E9F" w:rsidP="00BF058F">
      <w:pPr>
        <w:jc w:val="both"/>
        <w:rPr>
          <w:rFonts w:ascii="Times New Roman" w:hAnsi="Times New Roman" w:cs="Times New Roman"/>
          <w:sz w:val="24"/>
          <w:szCs w:val="24"/>
        </w:rPr>
      </w:pPr>
    </w:p>
    <w:p w:rsidR="009A0715" w:rsidRPr="00C93B02" w:rsidRDefault="009A0715" w:rsidP="00BF058F">
      <w:pPr>
        <w:jc w:val="both"/>
        <w:rPr>
          <w:rFonts w:ascii="Times New Roman" w:hAnsi="Times New Roman" w:cs="Times New Roman"/>
          <w:sz w:val="24"/>
          <w:szCs w:val="24"/>
        </w:rPr>
      </w:pPr>
      <w:r w:rsidRPr="00C93B02">
        <w:rPr>
          <w:rFonts w:ascii="Times New Roman" w:hAnsi="Times New Roman" w:cs="Times New Roman"/>
          <w:sz w:val="24"/>
          <w:szCs w:val="24"/>
        </w:rPr>
        <w:t>3.Infiere qué hechos motivan a Teseo a enfrentarse al Minotauro.</w:t>
      </w:r>
      <w:r w:rsidR="000A5B2F">
        <w:rPr>
          <w:rFonts w:ascii="Times New Roman" w:hAnsi="Times New Roman" w:cs="Times New Roman"/>
          <w:sz w:val="24"/>
          <w:szCs w:val="24"/>
        </w:rPr>
        <w:t xml:space="preserve"> (4 puntos)</w:t>
      </w:r>
    </w:p>
    <w:tbl>
      <w:tblPr>
        <w:tblStyle w:val="Tablaconcuadrcula"/>
        <w:tblW w:w="0" w:type="auto"/>
        <w:tblLook w:val="04A0" w:firstRow="1" w:lastRow="0" w:firstColumn="1" w:lastColumn="0" w:noHBand="0" w:noVBand="1"/>
      </w:tblPr>
      <w:tblGrid>
        <w:gridCol w:w="8828"/>
      </w:tblGrid>
      <w:tr w:rsidR="00A70E9F" w:rsidRPr="00C93B02" w:rsidTr="00BA1183">
        <w:tc>
          <w:tcPr>
            <w:tcW w:w="8828" w:type="dxa"/>
          </w:tcPr>
          <w:p w:rsidR="00A70E9F" w:rsidRPr="00C93B02" w:rsidRDefault="00A70E9F" w:rsidP="00BA1183">
            <w:pPr>
              <w:jc w:val="both"/>
              <w:rPr>
                <w:rFonts w:ascii="Times New Roman" w:hAnsi="Times New Roman" w:cs="Times New Roman"/>
                <w:sz w:val="24"/>
                <w:szCs w:val="24"/>
              </w:rPr>
            </w:pPr>
          </w:p>
        </w:tc>
      </w:tr>
      <w:tr w:rsidR="00A70E9F" w:rsidRPr="00C93B02" w:rsidTr="00BA1183">
        <w:tc>
          <w:tcPr>
            <w:tcW w:w="8828" w:type="dxa"/>
          </w:tcPr>
          <w:p w:rsidR="00A70E9F" w:rsidRPr="00C93B02" w:rsidRDefault="00A70E9F" w:rsidP="00BA1183">
            <w:pPr>
              <w:jc w:val="both"/>
              <w:rPr>
                <w:rFonts w:ascii="Times New Roman" w:hAnsi="Times New Roman" w:cs="Times New Roman"/>
                <w:sz w:val="24"/>
                <w:szCs w:val="24"/>
              </w:rPr>
            </w:pPr>
          </w:p>
        </w:tc>
      </w:tr>
      <w:tr w:rsidR="00A70E9F" w:rsidRPr="00C93B02" w:rsidTr="00BA1183">
        <w:tc>
          <w:tcPr>
            <w:tcW w:w="8828" w:type="dxa"/>
          </w:tcPr>
          <w:p w:rsidR="00A70E9F" w:rsidRPr="00C93B02" w:rsidRDefault="00A70E9F" w:rsidP="00BA1183">
            <w:pPr>
              <w:jc w:val="both"/>
              <w:rPr>
                <w:rFonts w:ascii="Times New Roman" w:hAnsi="Times New Roman" w:cs="Times New Roman"/>
                <w:sz w:val="24"/>
                <w:szCs w:val="24"/>
              </w:rPr>
            </w:pPr>
          </w:p>
        </w:tc>
      </w:tr>
      <w:tr w:rsidR="00A70E9F" w:rsidRPr="00C93B02" w:rsidTr="00BA1183">
        <w:tc>
          <w:tcPr>
            <w:tcW w:w="8828" w:type="dxa"/>
          </w:tcPr>
          <w:p w:rsidR="00A70E9F" w:rsidRPr="00C93B02" w:rsidRDefault="00A70E9F" w:rsidP="00BA1183">
            <w:pPr>
              <w:jc w:val="both"/>
              <w:rPr>
                <w:rFonts w:ascii="Times New Roman" w:hAnsi="Times New Roman" w:cs="Times New Roman"/>
                <w:sz w:val="24"/>
                <w:szCs w:val="24"/>
              </w:rPr>
            </w:pPr>
          </w:p>
        </w:tc>
      </w:tr>
      <w:tr w:rsidR="00A70E9F" w:rsidRPr="00C93B02" w:rsidTr="00BA1183">
        <w:tc>
          <w:tcPr>
            <w:tcW w:w="8828" w:type="dxa"/>
          </w:tcPr>
          <w:p w:rsidR="00A70E9F" w:rsidRPr="00C93B02" w:rsidRDefault="00A70E9F" w:rsidP="00BA1183">
            <w:pPr>
              <w:jc w:val="both"/>
              <w:rPr>
                <w:rFonts w:ascii="Times New Roman" w:hAnsi="Times New Roman" w:cs="Times New Roman"/>
                <w:sz w:val="24"/>
                <w:szCs w:val="24"/>
              </w:rPr>
            </w:pPr>
          </w:p>
        </w:tc>
      </w:tr>
    </w:tbl>
    <w:p w:rsidR="00A70E9F" w:rsidRPr="00C93B02" w:rsidRDefault="00A70E9F" w:rsidP="00BF058F">
      <w:pPr>
        <w:jc w:val="both"/>
        <w:rPr>
          <w:rFonts w:ascii="Times New Roman" w:hAnsi="Times New Roman" w:cs="Times New Roman"/>
          <w:sz w:val="24"/>
          <w:szCs w:val="24"/>
        </w:rPr>
      </w:pPr>
    </w:p>
    <w:p w:rsidR="009A0715" w:rsidRPr="00C93B02" w:rsidRDefault="009A0715" w:rsidP="00BF058F">
      <w:pPr>
        <w:jc w:val="both"/>
        <w:rPr>
          <w:rFonts w:ascii="Times New Roman" w:hAnsi="Times New Roman" w:cs="Times New Roman"/>
          <w:sz w:val="24"/>
          <w:szCs w:val="24"/>
        </w:rPr>
      </w:pPr>
      <w:r w:rsidRPr="00C93B02">
        <w:rPr>
          <w:rFonts w:ascii="Times New Roman" w:hAnsi="Times New Roman" w:cs="Times New Roman"/>
          <w:sz w:val="24"/>
          <w:szCs w:val="24"/>
        </w:rPr>
        <w:t>4.Caracteriza sicológicamente a Teseo y Ariadna, basándote en las acciones que llevan a cabo.</w:t>
      </w:r>
      <w:r w:rsidR="000A5B2F">
        <w:rPr>
          <w:rFonts w:ascii="Times New Roman" w:hAnsi="Times New Roman" w:cs="Times New Roman"/>
          <w:sz w:val="24"/>
          <w:szCs w:val="24"/>
        </w:rPr>
        <w:t xml:space="preserve"> (4 puntos)</w:t>
      </w:r>
    </w:p>
    <w:tbl>
      <w:tblPr>
        <w:tblStyle w:val="Tablaconcuadrcula"/>
        <w:tblW w:w="0" w:type="auto"/>
        <w:tblLook w:val="04A0" w:firstRow="1" w:lastRow="0" w:firstColumn="1" w:lastColumn="0" w:noHBand="0" w:noVBand="1"/>
      </w:tblPr>
      <w:tblGrid>
        <w:gridCol w:w="8828"/>
      </w:tblGrid>
      <w:tr w:rsidR="00A70E9F" w:rsidRPr="00C93B02" w:rsidTr="00BA1183">
        <w:tc>
          <w:tcPr>
            <w:tcW w:w="8828" w:type="dxa"/>
          </w:tcPr>
          <w:p w:rsidR="00A70E9F" w:rsidRPr="00C93B02" w:rsidRDefault="00A70E9F" w:rsidP="00BA1183">
            <w:pPr>
              <w:jc w:val="both"/>
              <w:rPr>
                <w:rFonts w:ascii="Times New Roman" w:hAnsi="Times New Roman" w:cs="Times New Roman"/>
                <w:sz w:val="24"/>
                <w:szCs w:val="24"/>
              </w:rPr>
            </w:pPr>
          </w:p>
        </w:tc>
      </w:tr>
      <w:tr w:rsidR="00A70E9F" w:rsidRPr="00C93B02" w:rsidTr="00BA1183">
        <w:tc>
          <w:tcPr>
            <w:tcW w:w="8828" w:type="dxa"/>
          </w:tcPr>
          <w:p w:rsidR="00A70E9F" w:rsidRPr="00C93B02" w:rsidRDefault="00A70E9F" w:rsidP="00BA1183">
            <w:pPr>
              <w:jc w:val="both"/>
              <w:rPr>
                <w:rFonts w:ascii="Times New Roman" w:hAnsi="Times New Roman" w:cs="Times New Roman"/>
                <w:sz w:val="24"/>
                <w:szCs w:val="24"/>
              </w:rPr>
            </w:pPr>
          </w:p>
        </w:tc>
      </w:tr>
      <w:tr w:rsidR="00A70E9F" w:rsidRPr="00C93B02" w:rsidTr="00BA1183">
        <w:tc>
          <w:tcPr>
            <w:tcW w:w="8828" w:type="dxa"/>
          </w:tcPr>
          <w:p w:rsidR="00A70E9F" w:rsidRPr="00C93B02" w:rsidRDefault="00A70E9F" w:rsidP="00BA1183">
            <w:pPr>
              <w:jc w:val="both"/>
              <w:rPr>
                <w:rFonts w:ascii="Times New Roman" w:hAnsi="Times New Roman" w:cs="Times New Roman"/>
                <w:sz w:val="24"/>
                <w:szCs w:val="24"/>
              </w:rPr>
            </w:pPr>
          </w:p>
        </w:tc>
      </w:tr>
      <w:tr w:rsidR="00A70E9F" w:rsidRPr="00C93B02" w:rsidTr="00BA1183">
        <w:tc>
          <w:tcPr>
            <w:tcW w:w="8828" w:type="dxa"/>
          </w:tcPr>
          <w:p w:rsidR="00A70E9F" w:rsidRPr="00C93B02" w:rsidRDefault="00A70E9F" w:rsidP="00BA1183">
            <w:pPr>
              <w:jc w:val="both"/>
              <w:rPr>
                <w:rFonts w:ascii="Times New Roman" w:hAnsi="Times New Roman" w:cs="Times New Roman"/>
                <w:sz w:val="24"/>
                <w:szCs w:val="24"/>
              </w:rPr>
            </w:pPr>
          </w:p>
        </w:tc>
      </w:tr>
      <w:tr w:rsidR="00A70E9F" w:rsidRPr="00C93B02" w:rsidTr="00BA1183">
        <w:tc>
          <w:tcPr>
            <w:tcW w:w="8828" w:type="dxa"/>
          </w:tcPr>
          <w:p w:rsidR="00A70E9F" w:rsidRPr="00C93B02" w:rsidRDefault="00A70E9F" w:rsidP="00BA1183">
            <w:pPr>
              <w:jc w:val="both"/>
              <w:rPr>
                <w:rFonts w:ascii="Times New Roman" w:hAnsi="Times New Roman" w:cs="Times New Roman"/>
                <w:sz w:val="24"/>
                <w:szCs w:val="24"/>
              </w:rPr>
            </w:pPr>
          </w:p>
        </w:tc>
      </w:tr>
    </w:tbl>
    <w:p w:rsidR="00A70E9F" w:rsidRDefault="00A70E9F" w:rsidP="00BF058F">
      <w:pPr>
        <w:jc w:val="both"/>
        <w:rPr>
          <w:rFonts w:ascii="Times New Roman" w:hAnsi="Times New Roman" w:cs="Times New Roman"/>
          <w:sz w:val="24"/>
          <w:szCs w:val="24"/>
        </w:rPr>
      </w:pPr>
    </w:p>
    <w:p w:rsidR="009A0715" w:rsidRPr="00C93B02" w:rsidRDefault="009A0715" w:rsidP="00BF058F">
      <w:pPr>
        <w:jc w:val="both"/>
        <w:rPr>
          <w:rFonts w:ascii="Times New Roman" w:hAnsi="Times New Roman" w:cs="Times New Roman"/>
          <w:sz w:val="24"/>
          <w:szCs w:val="24"/>
        </w:rPr>
      </w:pPr>
      <w:bookmarkStart w:id="2" w:name="_GoBack"/>
      <w:bookmarkEnd w:id="2"/>
      <w:r w:rsidRPr="00C93B02">
        <w:rPr>
          <w:rFonts w:ascii="Times New Roman" w:hAnsi="Times New Roman" w:cs="Times New Roman"/>
          <w:sz w:val="24"/>
          <w:szCs w:val="24"/>
        </w:rPr>
        <w:t>5.Relee los siguientes fragmentos del mito y explica, según el contexto, el significado de las palabras destacadas:</w:t>
      </w:r>
      <w:r w:rsidR="000A5B2F">
        <w:rPr>
          <w:rFonts w:ascii="Times New Roman" w:hAnsi="Times New Roman" w:cs="Times New Roman"/>
          <w:sz w:val="24"/>
          <w:szCs w:val="24"/>
        </w:rPr>
        <w:t xml:space="preserve"> (3 puntos)</w:t>
      </w:r>
    </w:p>
    <w:p w:rsidR="009A0715" w:rsidRPr="00C93B02" w:rsidRDefault="009A0715" w:rsidP="00BF058F">
      <w:pPr>
        <w:jc w:val="both"/>
        <w:rPr>
          <w:rFonts w:ascii="Times New Roman" w:hAnsi="Times New Roman" w:cs="Times New Roman"/>
          <w:sz w:val="24"/>
          <w:szCs w:val="24"/>
        </w:rPr>
      </w:pPr>
      <w:r w:rsidRPr="00C93B02">
        <w:rPr>
          <w:rFonts w:ascii="Times New Roman" w:hAnsi="Times New Roman" w:cs="Times New Roman"/>
          <w:sz w:val="24"/>
          <w:szCs w:val="24"/>
        </w:rPr>
        <w:t>“Pero Ariadna sabía que el monstruo no era el único</w:t>
      </w:r>
      <w:r w:rsidRPr="000A5B2F">
        <w:rPr>
          <w:rFonts w:ascii="Times New Roman" w:hAnsi="Times New Roman" w:cs="Times New Roman"/>
          <w:b/>
          <w:bCs/>
          <w:sz w:val="24"/>
          <w:szCs w:val="24"/>
          <w:u w:val="single"/>
        </w:rPr>
        <w:t xml:space="preserve"> desafío</w:t>
      </w:r>
      <w:r w:rsidRPr="00C93B02">
        <w:rPr>
          <w:rFonts w:ascii="Times New Roman" w:hAnsi="Times New Roman" w:cs="Times New Roman"/>
          <w:sz w:val="24"/>
          <w:szCs w:val="24"/>
        </w:rPr>
        <w:t xml:space="preserve"> que esperaba a Teseo”.</w:t>
      </w:r>
    </w:p>
    <w:p w:rsidR="00A70E9F" w:rsidRPr="00C93B02" w:rsidRDefault="00A70E9F" w:rsidP="00BF058F">
      <w:pPr>
        <w:jc w:val="both"/>
        <w:rPr>
          <w:rFonts w:ascii="Times New Roman" w:hAnsi="Times New Roman" w:cs="Times New Roman"/>
          <w:sz w:val="24"/>
          <w:szCs w:val="24"/>
        </w:rPr>
      </w:pPr>
      <w:r w:rsidRPr="00C93B02">
        <w:rPr>
          <w:rFonts w:ascii="Times New Roman" w:hAnsi="Times New Roman" w:cs="Times New Roman"/>
          <w:sz w:val="24"/>
          <w:szCs w:val="24"/>
        </w:rPr>
        <w:t>_________________________________________________________________________________________________________________________</w:t>
      </w:r>
      <w:r w:rsidR="000A5B2F">
        <w:rPr>
          <w:rFonts w:ascii="Times New Roman" w:hAnsi="Times New Roman" w:cs="Times New Roman"/>
          <w:sz w:val="24"/>
          <w:szCs w:val="24"/>
        </w:rPr>
        <w:t>______________</w:t>
      </w:r>
      <w:r w:rsidRPr="00C93B02">
        <w:rPr>
          <w:rFonts w:ascii="Times New Roman" w:hAnsi="Times New Roman" w:cs="Times New Roman"/>
          <w:sz w:val="24"/>
          <w:szCs w:val="24"/>
        </w:rPr>
        <w:t>___________</w:t>
      </w:r>
    </w:p>
    <w:p w:rsidR="009A0715" w:rsidRPr="00C93B02" w:rsidRDefault="009A0715" w:rsidP="00BF058F">
      <w:pPr>
        <w:jc w:val="both"/>
        <w:rPr>
          <w:rFonts w:ascii="Times New Roman" w:hAnsi="Times New Roman" w:cs="Times New Roman"/>
          <w:sz w:val="24"/>
          <w:szCs w:val="24"/>
        </w:rPr>
      </w:pPr>
      <w:r w:rsidRPr="00C93B02">
        <w:rPr>
          <w:rFonts w:ascii="Times New Roman" w:hAnsi="Times New Roman" w:cs="Times New Roman"/>
          <w:sz w:val="24"/>
          <w:szCs w:val="24"/>
        </w:rPr>
        <w:t xml:space="preserve">“Pronto escucharon una respiración </w:t>
      </w:r>
      <w:r w:rsidRPr="000A5B2F">
        <w:rPr>
          <w:rFonts w:ascii="Times New Roman" w:hAnsi="Times New Roman" w:cs="Times New Roman"/>
          <w:b/>
          <w:bCs/>
          <w:sz w:val="24"/>
          <w:szCs w:val="24"/>
          <w:u w:val="single"/>
        </w:rPr>
        <w:t>estruendosa</w:t>
      </w:r>
      <w:r w:rsidRPr="00C93B02">
        <w:rPr>
          <w:rFonts w:ascii="Times New Roman" w:hAnsi="Times New Roman" w:cs="Times New Roman"/>
          <w:sz w:val="24"/>
          <w:szCs w:val="24"/>
        </w:rPr>
        <w:t>”.</w:t>
      </w:r>
    </w:p>
    <w:p w:rsidR="00A70E9F" w:rsidRPr="00C93B02" w:rsidRDefault="00A70E9F" w:rsidP="00BF058F">
      <w:pPr>
        <w:jc w:val="both"/>
        <w:rPr>
          <w:rFonts w:ascii="Times New Roman" w:hAnsi="Times New Roman" w:cs="Times New Roman"/>
          <w:sz w:val="24"/>
          <w:szCs w:val="24"/>
        </w:rPr>
      </w:pPr>
      <w:r w:rsidRPr="00C93B02">
        <w:rPr>
          <w:rFonts w:ascii="Times New Roman" w:hAnsi="Times New Roman" w:cs="Times New Roman"/>
          <w:sz w:val="24"/>
          <w:szCs w:val="24"/>
        </w:rPr>
        <w:t>_________________________________________________________________________________________________________</w:t>
      </w:r>
      <w:r w:rsidR="000A5B2F">
        <w:rPr>
          <w:rFonts w:ascii="Times New Roman" w:hAnsi="Times New Roman" w:cs="Times New Roman"/>
          <w:sz w:val="24"/>
          <w:szCs w:val="24"/>
        </w:rPr>
        <w:t>______________</w:t>
      </w:r>
      <w:r w:rsidRPr="00C93B02">
        <w:rPr>
          <w:rFonts w:ascii="Times New Roman" w:hAnsi="Times New Roman" w:cs="Times New Roman"/>
          <w:sz w:val="24"/>
          <w:szCs w:val="24"/>
        </w:rPr>
        <w:t>___________________________</w:t>
      </w:r>
    </w:p>
    <w:p w:rsidR="009A0715" w:rsidRPr="00C93B02" w:rsidRDefault="009A0715" w:rsidP="00BF058F">
      <w:pPr>
        <w:jc w:val="both"/>
        <w:rPr>
          <w:rFonts w:ascii="Times New Roman" w:hAnsi="Times New Roman" w:cs="Times New Roman"/>
          <w:sz w:val="24"/>
          <w:szCs w:val="24"/>
        </w:rPr>
      </w:pPr>
      <w:r w:rsidRPr="00C93B02">
        <w:rPr>
          <w:rFonts w:ascii="Times New Roman" w:hAnsi="Times New Roman" w:cs="Times New Roman"/>
          <w:sz w:val="24"/>
          <w:szCs w:val="24"/>
        </w:rPr>
        <w:lastRenderedPageBreak/>
        <w:t xml:space="preserve">“El Minotauro </w:t>
      </w:r>
      <w:r w:rsidRPr="000A5B2F">
        <w:rPr>
          <w:rFonts w:ascii="Times New Roman" w:hAnsi="Times New Roman" w:cs="Times New Roman"/>
          <w:b/>
          <w:bCs/>
          <w:sz w:val="24"/>
          <w:szCs w:val="24"/>
          <w:u w:val="single"/>
        </w:rPr>
        <w:t xml:space="preserve">arremetía </w:t>
      </w:r>
      <w:r w:rsidRPr="00C93B02">
        <w:rPr>
          <w:rFonts w:ascii="Times New Roman" w:hAnsi="Times New Roman" w:cs="Times New Roman"/>
          <w:sz w:val="24"/>
          <w:szCs w:val="24"/>
        </w:rPr>
        <w:t>con toda su fuerza animal”.</w:t>
      </w:r>
    </w:p>
    <w:p w:rsidR="00A70E9F" w:rsidRPr="00C93B02" w:rsidRDefault="00A70E9F" w:rsidP="00BF058F">
      <w:pPr>
        <w:jc w:val="both"/>
        <w:rPr>
          <w:rFonts w:ascii="Times New Roman" w:hAnsi="Times New Roman" w:cs="Times New Roman"/>
          <w:sz w:val="24"/>
          <w:szCs w:val="24"/>
        </w:rPr>
      </w:pPr>
      <w:r w:rsidRPr="00C93B02">
        <w:rPr>
          <w:rFonts w:ascii="Times New Roman" w:hAnsi="Times New Roman" w:cs="Times New Roman"/>
          <w:sz w:val="24"/>
          <w:szCs w:val="24"/>
        </w:rPr>
        <w:t>___________________________________________________________________________________________</w:t>
      </w:r>
      <w:r w:rsidR="000A5B2F">
        <w:rPr>
          <w:rFonts w:ascii="Times New Roman" w:hAnsi="Times New Roman" w:cs="Times New Roman"/>
          <w:sz w:val="24"/>
          <w:szCs w:val="24"/>
        </w:rPr>
        <w:t>______________</w:t>
      </w:r>
      <w:r w:rsidRPr="00C93B02">
        <w:rPr>
          <w:rFonts w:ascii="Times New Roman" w:hAnsi="Times New Roman" w:cs="Times New Roman"/>
          <w:sz w:val="24"/>
          <w:szCs w:val="24"/>
        </w:rPr>
        <w:t>_________________________________________</w:t>
      </w:r>
    </w:p>
    <w:p w:rsidR="00A70E9F" w:rsidRPr="00C93B02" w:rsidRDefault="00A70E9F" w:rsidP="00BF058F">
      <w:pPr>
        <w:jc w:val="both"/>
        <w:rPr>
          <w:rFonts w:ascii="Times New Roman" w:hAnsi="Times New Roman" w:cs="Times New Roman"/>
          <w:sz w:val="24"/>
          <w:szCs w:val="24"/>
        </w:rPr>
      </w:pPr>
    </w:p>
    <w:p w:rsidR="009A0715" w:rsidRPr="00C93B02" w:rsidRDefault="009A0715" w:rsidP="00BF058F">
      <w:pPr>
        <w:jc w:val="both"/>
        <w:rPr>
          <w:rFonts w:ascii="Times New Roman" w:hAnsi="Times New Roman" w:cs="Times New Roman"/>
          <w:sz w:val="24"/>
          <w:szCs w:val="24"/>
        </w:rPr>
      </w:pPr>
      <w:r w:rsidRPr="00C93B02">
        <w:rPr>
          <w:rFonts w:ascii="Times New Roman" w:hAnsi="Times New Roman" w:cs="Times New Roman"/>
          <w:sz w:val="24"/>
          <w:szCs w:val="24"/>
        </w:rPr>
        <w:t>6. ¿Qué características heroicas puedes distinguir en el personaje de Teseo?</w:t>
      </w:r>
      <w:r w:rsidR="000A5B2F">
        <w:rPr>
          <w:rFonts w:ascii="Times New Roman" w:hAnsi="Times New Roman" w:cs="Times New Roman"/>
          <w:sz w:val="24"/>
          <w:szCs w:val="24"/>
        </w:rPr>
        <w:t xml:space="preserve"> (4 puntos)</w:t>
      </w:r>
    </w:p>
    <w:tbl>
      <w:tblPr>
        <w:tblStyle w:val="Tablaconcuadrcula"/>
        <w:tblW w:w="0" w:type="auto"/>
        <w:tblLook w:val="04A0" w:firstRow="1" w:lastRow="0" w:firstColumn="1" w:lastColumn="0" w:noHBand="0" w:noVBand="1"/>
      </w:tblPr>
      <w:tblGrid>
        <w:gridCol w:w="8828"/>
      </w:tblGrid>
      <w:tr w:rsidR="00A70E9F" w:rsidRPr="00C93B02" w:rsidTr="00BA1183">
        <w:tc>
          <w:tcPr>
            <w:tcW w:w="8828" w:type="dxa"/>
          </w:tcPr>
          <w:p w:rsidR="00A70E9F" w:rsidRPr="00C93B02" w:rsidRDefault="00A70E9F" w:rsidP="00BA1183">
            <w:pPr>
              <w:jc w:val="both"/>
              <w:rPr>
                <w:rFonts w:ascii="Times New Roman" w:hAnsi="Times New Roman" w:cs="Times New Roman"/>
                <w:sz w:val="24"/>
                <w:szCs w:val="24"/>
              </w:rPr>
            </w:pPr>
          </w:p>
        </w:tc>
      </w:tr>
      <w:tr w:rsidR="00A70E9F" w:rsidRPr="00C93B02" w:rsidTr="00BA1183">
        <w:tc>
          <w:tcPr>
            <w:tcW w:w="8828" w:type="dxa"/>
          </w:tcPr>
          <w:p w:rsidR="00A70E9F" w:rsidRPr="00C93B02" w:rsidRDefault="00A70E9F" w:rsidP="00BA1183">
            <w:pPr>
              <w:jc w:val="both"/>
              <w:rPr>
                <w:rFonts w:ascii="Times New Roman" w:hAnsi="Times New Roman" w:cs="Times New Roman"/>
                <w:sz w:val="24"/>
                <w:szCs w:val="24"/>
              </w:rPr>
            </w:pPr>
          </w:p>
        </w:tc>
      </w:tr>
      <w:tr w:rsidR="00A70E9F" w:rsidRPr="00C93B02" w:rsidTr="00BA1183">
        <w:tc>
          <w:tcPr>
            <w:tcW w:w="8828" w:type="dxa"/>
          </w:tcPr>
          <w:p w:rsidR="00A70E9F" w:rsidRPr="00C93B02" w:rsidRDefault="00A70E9F" w:rsidP="00BA1183">
            <w:pPr>
              <w:jc w:val="both"/>
              <w:rPr>
                <w:rFonts w:ascii="Times New Roman" w:hAnsi="Times New Roman" w:cs="Times New Roman"/>
                <w:sz w:val="24"/>
                <w:szCs w:val="24"/>
              </w:rPr>
            </w:pPr>
          </w:p>
        </w:tc>
      </w:tr>
      <w:tr w:rsidR="00A70E9F" w:rsidRPr="00C93B02" w:rsidTr="00BA1183">
        <w:tc>
          <w:tcPr>
            <w:tcW w:w="8828" w:type="dxa"/>
          </w:tcPr>
          <w:p w:rsidR="00A70E9F" w:rsidRPr="00C93B02" w:rsidRDefault="00A70E9F" w:rsidP="00BA1183">
            <w:pPr>
              <w:jc w:val="both"/>
              <w:rPr>
                <w:rFonts w:ascii="Times New Roman" w:hAnsi="Times New Roman" w:cs="Times New Roman"/>
                <w:sz w:val="24"/>
                <w:szCs w:val="24"/>
              </w:rPr>
            </w:pPr>
          </w:p>
        </w:tc>
      </w:tr>
      <w:tr w:rsidR="00A70E9F" w:rsidRPr="00C93B02" w:rsidTr="00BA1183">
        <w:tc>
          <w:tcPr>
            <w:tcW w:w="8828" w:type="dxa"/>
          </w:tcPr>
          <w:p w:rsidR="00A70E9F" w:rsidRPr="00C93B02" w:rsidRDefault="00A70E9F" w:rsidP="00BA1183">
            <w:pPr>
              <w:jc w:val="both"/>
              <w:rPr>
                <w:rFonts w:ascii="Times New Roman" w:hAnsi="Times New Roman" w:cs="Times New Roman"/>
                <w:sz w:val="24"/>
                <w:szCs w:val="24"/>
              </w:rPr>
            </w:pPr>
          </w:p>
        </w:tc>
      </w:tr>
    </w:tbl>
    <w:p w:rsidR="00A70E9F" w:rsidRPr="00C93B02" w:rsidRDefault="00A70E9F" w:rsidP="00BF058F">
      <w:pPr>
        <w:jc w:val="both"/>
        <w:rPr>
          <w:rFonts w:ascii="Times New Roman" w:hAnsi="Times New Roman" w:cs="Times New Roman"/>
          <w:sz w:val="24"/>
          <w:szCs w:val="24"/>
        </w:rPr>
      </w:pPr>
    </w:p>
    <w:p w:rsidR="009A0715" w:rsidRPr="00C93B02" w:rsidRDefault="009A0715" w:rsidP="00BF058F">
      <w:pPr>
        <w:jc w:val="both"/>
        <w:rPr>
          <w:rFonts w:ascii="Times New Roman" w:hAnsi="Times New Roman" w:cs="Times New Roman"/>
          <w:sz w:val="24"/>
          <w:szCs w:val="24"/>
        </w:rPr>
      </w:pPr>
      <w:r w:rsidRPr="00C93B02">
        <w:rPr>
          <w:rFonts w:ascii="Times New Roman" w:hAnsi="Times New Roman" w:cs="Times New Roman"/>
          <w:sz w:val="24"/>
          <w:szCs w:val="24"/>
        </w:rPr>
        <w:t>7.“Ariadna es la verdadera heroína del mito del Minotauro”. Fundamenta la afirmación anterior haciendo alusión al texto leído.</w:t>
      </w:r>
      <w:r w:rsidR="009971C1">
        <w:rPr>
          <w:rFonts w:ascii="Times New Roman" w:hAnsi="Times New Roman" w:cs="Times New Roman"/>
          <w:sz w:val="24"/>
          <w:szCs w:val="24"/>
        </w:rPr>
        <w:t xml:space="preserve"> (5 puntos)</w:t>
      </w:r>
    </w:p>
    <w:tbl>
      <w:tblPr>
        <w:tblStyle w:val="Tablaconcuadrcula"/>
        <w:tblW w:w="0" w:type="auto"/>
        <w:tblLook w:val="04A0" w:firstRow="1" w:lastRow="0" w:firstColumn="1" w:lastColumn="0" w:noHBand="0" w:noVBand="1"/>
      </w:tblPr>
      <w:tblGrid>
        <w:gridCol w:w="8828"/>
      </w:tblGrid>
      <w:tr w:rsidR="00A70E9F" w:rsidRPr="00C93B02" w:rsidTr="00BA1183">
        <w:tc>
          <w:tcPr>
            <w:tcW w:w="8828" w:type="dxa"/>
          </w:tcPr>
          <w:p w:rsidR="00A70E9F" w:rsidRPr="00C93B02" w:rsidRDefault="00A70E9F" w:rsidP="00BA1183">
            <w:pPr>
              <w:jc w:val="both"/>
              <w:rPr>
                <w:rFonts w:ascii="Times New Roman" w:hAnsi="Times New Roman" w:cs="Times New Roman"/>
                <w:sz w:val="24"/>
                <w:szCs w:val="24"/>
              </w:rPr>
            </w:pPr>
          </w:p>
        </w:tc>
      </w:tr>
      <w:tr w:rsidR="00A70E9F" w:rsidRPr="00C93B02" w:rsidTr="00BA1183">
        <w:tc>
          <w:tcPr>
            <w:tcW w:w="8828" w:type="dxa"/>
          </w:tcPr>
          <w:p w:rsidR="00A70E9F" w:rsidRPr="00C93B02" w:rsidRDefault="00A70E9F" w:rsidP="00BA1183">
            <w:pPr>
              <w:jc w:val="both"/>
              <w:rPr>
                <w:rFonts w:ascii="Times New Roman" w:hAnsi="Times New Roman" w:cs="Times New Roman"/>
                <w:sz w:val="24"/>
                <w:szCs w:val="24"/>
              </w:rPr>
            </w:pPr>
          </w:p>
        </w:tc>
      </w:tr>
      <w:tr w:rsidR="00A70E9F" w:rsidRPr="00C93B02" w:rsidTr="00BA1183">
        <w:tc>
          <w:tcPr>
            <w:tcW w:w="8828" w:type="dxa"/>
          </w:tcPr>
          <w:p w:rsidR="00A70E9F" w:rsidRPr="00C93B02" w:rsidRDefault="00A70E9F" w:rsidP="00BA1183">
            <w:pPr>
              <w:jc w:val="both"/>
              <w:rPr>
                <w:rFonts w:ascii="Times New Roman" w:hAnsi="Times New Roman" w:cs="Times New Roman"/>
                <w:sz w:val="24"/>
                <w:szCs w:val="24"/>
              </w:rPr>
            </w:pPr>
          </w:p>
        </w:tc>
      </w:tr>
      <w:tr w:rsidR="00A70E9F" w:rsidRPr="00C93B02" w:rsidTr="00BA1183">
        <w:tc>
          <w:tcPr>
            <w:tcW w:w="8828" w:type="dxa"/>
          </w:tcPr>
          <w:p w:rsidR="00A70E9F" w:rsidRPr="00C93B02" w:rsidRDefault="00A70E9F" w:rsidP="00BA1183">
            <w:pPr>
              <w:jc w:val="both"/>
              <w:rPr>
                <w:rFonts w:ascii="Times New Roman" w:hAnsi="Times New Roman" w:cs="Times New Roman"/>
                <w:sz w:val="24"/>
                <w:szCs w:val="24"/>
              </w:rPr>
            </w:pPr>
          </w:p>
        </w:tc>
      </w:tr>
      <w:tr w:rsidR="00A70E9F" w:rsidRPr="00C93B02" w:rsidTr="00BA1183">
        <w:tc>
          <w:tcPr>
            <w:tcW w:w="8828" w:type="dxa"/>
          </w:tcPr>
          <w:p w:rsidR="00A70E9F" w:rsidRPr="00C93B02" w:rsidRDefault="00A70E9F" w:rsidP="00BA1183">
            <w:pPr>
              <w:jc w:val="both"/>
              <w:rPr>
                <w:rFonts w:ascii="Times New Roman" w:hAnsi="Times New Roman" w:cs="Times New Roman"/>
                <w:sz w:val="24"/>
                <w:szCs w:val="24"/>
              </w:rPr>
            </w:pPr>
          </w:p>
        </w:tc>
      </w:tr>
    </w:tbl>
    <w:p w:rsidR="00A77A26" w:rsidRPr="00C93B02" w:rsidRDefault="00A77A26" w:rsidP="00A77A26">
      <w:pPr>
        <w:autoSpaceDE w:val="0"/>
        <w:autoSpaceDN w:val="0"/>
        <w:adjustRightInd w:val="0"/>
        <w:spacing w:after="0" w:line="240" w:lineRule="auto"/>
        <w:rPr>
          <w:rFonts w:ascii="Times New Roman" w:hAnsi="Times New Roman" w:cs="Times New Roman"/>
          <w:b/>
          <w:bCs/>
          <w:color w:val="262626"/>
          <w:sz w:val="24"/>
          <w:szCs w:val="24"/>
        </w:rPr>
      </w:pPr>
    </w:p>
    <w:sectPr w:rsidR="00A77A26" w:rsidRPr="00C93B02">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898" w:rsidRDefault="00592898" w:rsidP="00A924EF">
      <w:pPr>
        <w:spacing w:after="0" w:line="240" w:lineRule="auto"/>
      </w:pPr>
      <w:r>
        <w:separator/>
      </w:r>
    </w:p>
  </w:endnote>
  <w:endnote w:type="continuationSeparator" w:id="0">
    <w:p w:rsidR="00592898" w:rsidRDefault="00592898" w:rsidP="00A92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898" w:rsidRDefault="00592898" w:rsidP="00A924EF">
      <w:pPr>
        <w:spacing w:after="0" w:line="240" w:lineRule="auto"/>
      </w:pPr>
      <w:r>
        <w:separator/>
      </w:r>
    </w:p>
  </w:footnote>
  <w:footnote w:type="continuationSeparator" w:id="0">
    <w:p w:rsidR="00592898" w:rsidRDefault="00592898" w:rsidP="00A92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51C" w:rsidRPr="001956F8" w:rsidRDefault="009F151C" w:rsidP="00A924EF">
    <w:pPr>
      <w:tabs>
        <w:tab w:val="center" w:pos="4419"/>
        <w:tab w:val="right" w:pos="8838"/>
      </w:tabs>
      <w:spacing w:after="0" w:line="240" w:lineRule="auto"/>
      <w:rPr>
        <w:rFonts w:ascii="Times New Roman" w:eastAsia="Times New Roman" w:hAnsi="Times New Roman" w:cs="Times New Roman"/>
        <w:b/>
        <w:sz w:val="18"/>
        <w:szCs w:val="18"/>
      </w:rPr>
    </w:pPr>
    <w:r w:rsidRPr="001956F8">
      <w:rPr>
        <w:rFonts w:ascii="Times New Roman" w:eastAsia="Times New Roman" w:hAnsi="Times New Roman" w:cs="Times New Roman"/>
        <w:noProof/>
        <w:sz w:val="24"/>
        <w:szCs w:val="24"/>
        <w:lang w:val="en-US"/>
      </w:rPr>
      <w:drawing>
        <wp:anchor distT="0" distB="0" distL="114300" distR="114300" simplePos="0" relativeHeight="251659264" behindDoc="0" locked="0" layoutInCell="1" allowOverlap="1" wp14:anchorId="79E99D96" wp14:editId="124F8B1E">
          <wp:simplePos x="0" y="0"/>
          <wp:positionH relativeFrom="margin">
            <wp:posOffset>-659765</wp:posOffset>
          </wp:positionH>
          <wp:positionV relativeFrom="margin">
            <wp:posOffset>-625475</wp:posOffset>
          </wp:positionV>
          <wp:extent cx="419100" cy="561340"/>
          <wp:effectExtent l="0" t="0" r="0" b="0"/>
          <wp:wrapSquare wrapText="bothSides"/>
          <wp:docPr id="11" name="Imagen 11" descr="Liceo Andrés B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iceo Andrés Bel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561340"/>
                  </a:xfrm>
                  <a:prstGeom prst="rect">
                    <a:avLst/>
                  </a:prstGeom>
                  <a:noFill/>
                </pic:spPr>
              </pic:pic>
            </a:graphicData>
          </a:graphic>
          <wp14:sizeRelH relativeFrom="page">
            <wp14:pctWidth>0</wp14:pctWidth>
          </wp14:sizeRelH>
          <wp14:sizeRelV relativeFrom="page">
            <wp14:pctHeight>0</wp14:pctHeight>
          </wp14:sizeRelV>
        </wp:anchor>
      </w:drawing>
    </w:r>
    <w:r w:rsidRPr="001956F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1312" behindDoc="0" locked="0" layoutInCell="0" allowOverlap="1" wp14:anchorId="1098A8B0" wp14:editId="4B8C108C">
              <wp:simplePos x="0" y="0"/>
              <wp:positionH relativeFrom="page">
                <wp:posOffset>1228725</wp:posOffset>
              </wp:positionH>
              <wp:positionV relativeFrom="page">
                <wp:posOffset>1259840</wp:posOffset>
              </wp:positionV>
              <wp:extent cx="5612130" cy="196215"/>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130" cy="1962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51C" w:rsidRDefault="009F151C" w:rsidP="00A924EF">
                          <w:pPr>
                            <w:jc w:val="right"/>
                          </w:pP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1098A8B0" id="_x0000_t202" coordsize="21600,21600" o:spt="202" path="m,l,21600r21600,l21600,xe">
              <v:stroke joinstyle="miter"/>
              <v:path gradientshapeok="t" o:connecttype="rect"/>
            </v:shapetype>
            <v:shape id="Cuadro de texto 9" o:spid="_x0000_s1037" type="#_x0000_t202" style="position:absolute;margin-left:96.75pt;margin-top:99.2pt;width:441.9pt;height:15.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" o:allowincell="f" filled="f" stroked="f">
              <v:textbox style="mso-fit-shape-to-text:t" inset=",0,,0">
                <w:txbxContent>
                  <w:p w:rsidR="00FE49C0" w:rsidRDefault="00FE49C0" w:rsidP="00A924EF">
                    <w:pPr>
                      <w:jc w:val="right"/>
                    </w:pPr>
                  </w:p>
                </w:txbxContent>
              </v:textbox>
              <w10:wrap anchorx="page" anchory="page"/>
            </v:shape>
          </w:pict>
        </mc:Fallback>
      </mc:AlternateContent>
    </w:r>
    <w:r w:rsidRPr="001956F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0288" behindDoc="0" locked="0" layoutInCell="0" allowOverlap="1" wp14:anchorId="5763B5EE" wp14:editId="27475AF5">
              <wp:simplePos x="0" y="0"/>
              <wp:positionH relativeFrom="page">
                <wp:posOffset>6692265</wp:posOffset>
              </wp:positionH>
              <wp:positionV relativeFrom="page">
                <wp:posOffset>538480</wp:posOffset>
              </wp:positionV>
              <wp:extent cx="1080135" cy="196215"/>
              <wp:effectExtent l="0" t="0" r="5715"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96215"/>
                      </a:xfrm>
                      <a:prstGeom prst="rect">
                        <a:avLst/>
                      </a:prstGeom>
                      <a:solidFill>
                        <a:srgbClr val="4F81BD"/>
                      </a:solidFill>
                    </wps:spPr>
                    <wps:txbx>
                      <w:txbxContent>
                        <w:p w:rsidR="009F151C" w:rsidRPr="001A1A0D" w:rsidRDefault="009F151C" w:rsidP="00A924EF">
                          <w:pPr>
                            <w:rPr>
                              <w:color w:val="FFFFFF"/>
                            </w:rPr>
                          </w:pPr>
                          <w:r>
                            <w:fldChar w:fldCharType="begin"/>
                          </w:r>
                          <w:r>
                            <w:instrText>PAGE   \* MERGEFORMAT</w:instrText>
                          </w:r>
                          <w:r>
                            <w:fldChar w:fldCharType="separate"/>
                          </w:r>
                          <w:r w:rsidRPr="009A72E5">
                            <w:rPr>
                              <w:noProof/>
                              <w:color w:val="FFFFFF"/>
                            </w:rPr>
                            <w:t>7</w:t>
                          </w:r>
                          <w:r>
                            <w:fldChar w:fldCharType="end"/>
                          </w:r>
                        </w:p>
                      </w:txbxContent>
                    </wps:txbx>
                    <wps:bodyPr rot="0" vert="horz" wrap="square" lIns="91440" tIns="0" rIns="9144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shape w14:anchorId="5763B5EE" id="Cuadro de texto 10" o:spid="_x0000_s1038" type="#_x0000_t202" style="position:absolute;margin-left:526.95pt;margin-top:42.4pt;width:85.05pt;height:15.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" o:allowincell="f" fillcolor="#4f81bd" stroked="f">
              <v:textbox style="mso-fit-shape-to-text:t" inset=",0,,0">
                <w:txbxContent>
                  <w:p w:rsidR="00FE49C0" w:rsidRPr="001A1A0D" w:rsidRDefault="00FE49C0" w:rsidP="00A924EF">
                    <w:pPr>
                      <w:rPr>
                        <w:color w:val="FFFFFF"/>
                      </w:rPr>
                    </w:pPr>
                    <w:r>
                      <w:fldChar w:fldCharType="begin"/>
                    </w:r>
                    <w:r>
                      <w:instrText>PAGE   \* MERGEFORMAT</w:instrText>
                    </w:r>
                    <w:r>
                      <w:fldChar w:fldCharType="separate"/>
                    </w:r>
                    <w:r w:rsidRPr="009A72E5">
                      <w:rPr>
                        <w:noProof/>
                        <w:color w:val="FFFFFF"/>
                      </w:rPr>
                      <w:t>7</w:t>
                    </w:r>
                    <w:r>
                      <w:fldChar w:fldCharType="end"/>
                    </w:r>
                  </w:p>
                </w:txbxContent>
              </v:textbox>
              <w10:wrap anchorx="page" anchory="page"/>
            </v:shape>
          </w:pict>
        </mc:Fallback>
      </mc:AlternateContent>
    </w:r>
    <w:r w:rsidRPr="001956F8">
      <w:rPr>
        <w:rFonts w:ascii="Times New Roman" w:eastAsia="Times New Roman" w:hAnsi="Times New Roman" w:cs="Times New Roman"/>
        <w:b/>
        <w:sz w:val="18"/>
        <w:szCs w:val="18"/>
      </w:rPr>
      <w:t xml:space="preserve">   Liceo Andrés Bello A-94</w:t>
    </w:r>
  </w:p>
  <w:p w:rsidR="009F151C" w:rsidRPr="001956F8" w:rsidRDefault="009F151C" w:rsidP="00A924EF">
    <w:pPr>
      <w:tabs>
        <w:tab w:val="center" w:pos="4419"/>
        <w:tab w:val="right" w:pos="8838"/>
      </w:tabs>
      <w:spacing w:after="0" w:line="240" w:lineRule="auto"/>
      <w:rPr>
        <w:rFonts w:ascii="Times New Roman" w:eastAsia="Times New Roman" w:hAnsi="Times New Roman" w:cs="Times New Roman"/>
        <w:b/>
        <w:sz w:val="18"/>
        <w:szCs w:val="18"/>
      </w:rPr>
    </w:pPr>
    <w:r w:rsidRPr="001956F8">
      <w:rPr>
        <w:rFonts w:ascii="Times New Roman" w:eastAsia="Times New Roman" w:hAnsi="Times New Roman" w:cs="Times New Roman"/>
        <w:b/>
        <w:sz w:val="18"/>
        <w:szCs w:val="18"/>
      </w:rPr>
      <w:t xml:space="preserve">   Departamento de Lenguaje y Comunicación</w:t>
    </w:r>
  </w:p>
  <w:p w:rsidR="009F151C" w:rsidRPr="001956F8" w:rsidRDefault="009F151C" w:rsidP="00A924EF">
    <w:pPr>
      <w:tabs>
        <w:tab w:val="center" w:pos="4419"/>
        <w:tab w:val="right" w:pos="8838"/>
      </w:tabs>
      <w:spacing w:after="0" w:line="240" w:lineRule="auto"/>
      <w:rPr>
        <w:rFonts w:ascii="Times New Roman" w:eastAsia="Times New Roman" w:hAnsi="Times New Roman" w:cs="Times New Roman"/>
        <w:b/>
        <w:sz w:val="18"/>
        <w:szCs w:val="18"/>
      </w:rPr>
    </w:pPr>
    <w:r w:rsidRPr="001956F8">
      <w:rPr>
        <w:rFonts w:ascii="Times New Roman" w:eastAsia="Times New Roman" w:hAnsi="Times New Roman" w:cs="Times New Roman"/>
        <w:b/>
        <w:sz w:val="18"/>
        <w:szCs w:val="18"/>
      </w:rPr>
      <w:t xml:space="preserve">   Lengua y Literatura</w:t>
    </w:r>
  </w:p>
  <w:p w:rsidR="009F151C" w:rsidRPr="00A924EF" w:rsidRDefault="009F151C" w:rsidP="00A924EF">
    <w:pPr>
      <w:tabs>
        <w:tab w:val="center" w:pos="4419"/>
        <w:tab w:val="right" w:pos="8838"/>
      </w:tabs>
      <w:spacing w:after="0" w:line="240" w:lineRule="auto"/>
      <w:rPr>
        <w:rFonts w:ascii="Times New Roman" w:eastAsia="Times New Roman" w:hAnsi="Times New Roman" w:cs="Times New Roman"/>
        <w:sz w:val="24"/>
        <w:szCs w:val="24"/>
      </w:rPr>
    </w:pPr>
    <w:r w:rsidRPr="001956F8">
      <w:rPr>
        <w:rFonts w:ascii="Times New Roman" w:eastAsia="Times New Roman" w:hAnsi="Times New Roman" w:cs="Times New Roman"/>
        <w:b/>
        <w:sz w:val="18"/>
        <w:szCs w:val="18"/>
      </w:rPr>
      <w:t xml:space="preserve">   Profesor: Cristóbal Torres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161A"/>
      </v:shape>
    </w:pict>
  </w:numPicBullet>
  <w:abstractNum w:abstractNumId="0" w15:restartNumberingAfterBreak="0">
    <w:nsid w:val="02C43BE8"/>
    <w:multiLevelType w:val="hybridMultilevel"/>
    <w:tmpl w:val="CD607EB2"/>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 w15:restartNumberingAfterBreak="0">
    <w:nsid w:val="05291B82"/>
    <w:multiLevelType w:val="hybridMultilevel"/>
    <w:tmpl w:val="11A2E4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D1E5D6E"/>
    <w:multiLevelType w:val="multilevel"/>
    <w:tmpl w:val="0AD28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557EE"/>
    <w:multiLevelType w:val="hybridMultilevel"/>
    <w:tmpl w:val="FD5C7A56"/>
    <w:lvl w:ilvl="0" w:tplc="340A0007">
      <w:start w:val="1"/>
      <w:numFmt w:val="bullet"/>
      <w:lvlText w:val=""/>
      <w:lvlPicBulletId w:val="0"/>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CE70C4A"/>
    <w:multiLevelType w:val="hybridMultilevel"/>
    <w:tmpl w:val="45DED2A4"/>
    <w:lvl w:ilvl="0" w:tplc="340A0007">
      <w:start w:val="1"/>
      <w:numFmt w:val="bullet"/>
      <w:lvlText w:val=""/>
      <w:lvlPicBulletId w:val="0"/>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15:restartNumberingAfterBreak="0">
    <w:nsid w:val="226D69C7"/>
    <w:multiLevelType w:val="hybridMultilevel"/>
    <w:tmpl w:val="7F48790A"/>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EF74738"/>
    <w:multiLevelType w:val="hybridMultilevel"/>
    <w:tmpl w:val="FC480204"/>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19239B0"/>
    <w:multiLevelType w:val="hybridMultilevel"/>
    <w:tmpl w:val="C7C66F8C"/>
    <w:lvl w:ilvl="0" w:tplc="AE8EF056">
      <w:start w:val="1"/>
      <w:numFmt w:val="decimal"/>
      <w:lvlText w:val="%1."/>
      <w:lvlJc w:val="left"/>
      <w:pPr>
        <w:ind w:left="720" w:hanging="360"/>
      </w:pPr>
      <w:rPr>
        <w:rFonts w:ascii="HelveticaNeueLTStd-Roman" w:hAnsi="HelveticaNeueLTStd-Roman" w:cs="HelveticaNeueLTStd-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55E6E57"/>
    <w:multiLevelType w:val="hybridMultilevel"/>
    <w:tmpl w:val="8E9674D4"/>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4EDE50CC"/>
    <w:multiLevelType w:val="hybridMultilevel"/>
    <w:tmpl w:val="B0CAEAA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29F6B9E"/>
    <w:multiLevelType w:val="hybridMultilevel"/>
    <w:tmpl w:val="B1BC0CF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54341937"/>
    <w:multiLevelType w:val="hybridMultilevel"/>
    <w:tmpl w:val="1890B2DC"/>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B383D72"/>
    <w:multiLevelType w:val="hybridMultilevel"/>
    <w:tmpl w:val="DE12F0B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FF8663B"/>
    <w:multiLevelType w:val="hybridMultilevel"/>
    <w:tmpl w:val="6E701DC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62936D2B"/>
    <w:multiLevelType w:val="hybridMultilevel"/>
    <w:tmpl w:val="5B6E219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708E3CF0"/>
    <w:multiLevelType w:val="hybridMultilevel"/>
    <w:tmpl w:val="E15AD7B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75493D7F"/>
    <w:multiLevelType w:val="hybridMultilevel"/>
    <w:tmpl w:val="0DCC8D32"/>
    <w:lvl w:ilvl="0" w:tplc="4D225F1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5550AF6"/>
    <w:multiLevelType w:val="hybridMultilevel"/>
    <w:tmpl w:val="63F4013E"/>
    <w:lvl w:ilvl="0" w:tplc="340A0007">
      <w:start w:val="1"/>
      <w:numFmt w:val="bullet"/>
      <w:lvlText w:val=""/>
      <w:lvlPicBulletId w:val="0"/>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8" w15:restartNumberingAfterBreak="0">
    <w:nsid w:val="766A1625"/>
    <w:multiLevelType w:val="hybridMultilevel"/>
    <w:tmpl w:val="8744A600"/>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7B7040BB"/>
    <w:multiLevelType w:val="hybridMultilevel"/>
    <w:tmpl w:val="152C95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2"/>
  </w:num>
  <w:num w:numId="4">
    <w:abstractNumId w:val="4"/>
  </w:num>
  <w:num w:numId="5">
    <w:abstractNumId w:val="3"/>
  </w:num>
  <w:num w:numId="6">
    <w:abstractNumId w:val="17"/>
  </w:num>
  <w:num w:numId="7">
    <w:abstractNumId w:val="7"/>
  </w:num>
  <w:num w:numId="8">
    <w:abstractNumId w:val="11"/>
  </w:num>
  <w:num w:numId="9">
    <w:abstractNumId w:val="6"/>
  </w:num>
  <w:num w:numId="10">
    <w:abstractNumId w:val="18"/>
  </w:num>
  <w:num w:numId="11">
    <w:abstractNumId w:val="5"/>
  </w:num>
  <w:num w:numId="12">
    <w:abstractNumId w:val="8"/>
  </w:num>
  <w:num w:numId="13">
    <w:abstractNumId w:val="10"/>
  </w:num>
  <w:num w:numId="14">
    <w:abstractNumId w:val="13"/>
  </w:num>
  <w:num w:numId="15">
    <w:abstractNumId w:val="15"/>
  </w:num>
  <w:num w:numId="16">
    <w:abstractNumId w:val="16"/>
  </w:num>
  <w:num w:numId="17">
    <w:abstractNumId w:val="2"/>
  </w:num>
  <w:num w:numId="18">
    <w:abstractNumId w:val="1"/>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397"/>
    <w:rsid w:val="00071BCA"/>
    <w:rsid w:val="00092F0F"/>
    <w:rsid w:val="000A5B2F"/>
    <w:rsid w:val="001419F3"/>
    <w:rsid w:val="001F4149"/>
    <w:rsid w:val="00225067"/>
    <w:rsid w:val="00233398"/>
    <w:rsid w:val="00292397"/>
    <w:rsid w:val="003F1E5C"/>
    <w:rsid w:val="00430CD8"/>
    <w:rsid w:val="004703FA"/>
    <w:rsid w:val="00476103"/>
    <w:rsid w:val="004761D3"/>
    <w:rsid w:val="00533D56"/>
    <w:rsid w:val="005813AF"/>
    <w:rsid w:val="00592898"/>
    <w:rsid w:val="007036F2"/>
    <w:rsid w:val="00747D33"/>
    <w:rsid w:val="007538E9"/>
    <w:rsid w:val="007653B7"/>
    <w:rsid w:val="007758DE"/>
    <w:rsid w:val="007A6D9E"/>
    <w:rsid w:val="008B7A1B"/>
    <w:rsid w:val="008D237E"/>
    <w:rsid w:val="008E7759"/>
    <w:rsid w:val="008F2499"/>
    <w:rsid w:val="009634DA"/>
    <w:rsid w:val="00981954"/>
    <w:rsid w:val="00994BD2"/>
    <w:rsid w:val="009971C1"/>
    <w:rsid w:val="009A0715"/>
    <w:rsid w:val="009E1E26"/>
    <w:rsid w:val="009F151C"/>
    <w:rsid w:val="00A01012"/>
    <w:rsid w:val="00A457DC"/>
    <w:rsid w:val="00A70E9F"/>
    <w:rsid w:val="00A77A26"/>
    <w:rsid w:val="00A82E52"/>
    <w:rsid w:val="00A924EF"/>
    <w:rsid w:val="00B14827"/>
    <w:rsid w:val="00B21398"/>
    <w:rsid w:val="00B31D7E"/>
    <w:rsid w:val="00B33300"/>
    <w:rsid w:val="00B479BE"/>
    <w:rsid w:val="00BA1183"/>
    <w:rsid w:val="00BA40C0"/>
    <w:rsid w:val="00BD1293"/>
    <w:rsid w:val="00BD6345"/>
    <w:rsid w:val="00BF058F"/>
    <w:rsid w:val="00C164D5"/>
    <w:rsid w:val="00C2430B"/>
    <w:rsid w:val="00C93B02"/>
    <w:rsid w:val="00CE306E"/>
    <w:rsid w:val="00E10172"/>
    <w:rsid w:val="00E204E0"/>
    <w:rsid w:val="00E65AAB"/>
    <w:rsid w:val="00E661A0"/>
    <w:rsid w:val="00F20235"/>
    <w:rsid w:val="00F546A5"/>
    <w:rsid w:val="00FE49C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E488F"/>
  <w15:chartTrackingRefBased/>
  <w15:docId w15:val="{5EE2286F-CA6F-4B4C-B627-8566CDF7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A26"/>
  </w:style>
  <w:style w:type="paragraph" w:styleId="Ttulo1">
    <w:name w:val="heading 1"/>
    <w:basedOn w:val="Normal"/>
    <w:next w:val="Normal"/>
    <w:link w:val="Ttulo1Car"/>
    <w:uiPriority w:val="9"/>
    <w:qFormat/>
    <w:rsid w:val="00A924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924EF"/>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A924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24EF"/>
  </w:style>
  <w:style w:type="paragraph" w:styleId="Piedepgina">
    <w:name w:val="footer"/>
    <w:basedOn w:val="Normal"/>
    <w:link w:val="PiedepginaCar"/>
    <w:uiPriority w:val="99"/>
    <w:unhideWhenUsed/>
    <w:rsid w:val="00A924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24EF"/>
  </w:style>
  <w:style w:type="paragraph" w:customStyle="1" w:styleId="parrafon">
    <w:name w:val="parrafon"/>
    <w:basedOn w:val="Normal"/>
    <w:rsid w:val="00A924EF"/>
    <w:pPr>
      <w:spacing w:before="100" w:beforeAutospacing="1" w:after="100" w:afterAutospacing="1" w:line="240" w:lineRule="auto"/>
    </w:pPr>
    <w:rPr>
      <w:rFonts w:ascii="Times New Roman" w:eastAsia="Times New Roman" w:hAnsi="Times New Roman" w:cs="Times New Roman"/>
      <w:sz w:val="24"/>
      <w:szCs w:val="24"/>
      <w:lang w:eastAsia="es-CL"/>
    </w:rPr>
  </w:style>
  <w:style w:type="table" w:styleId="Tablaconcuadrcula">
    <w:name w:val="Table Grid"/>
    <w:basedOn w:val="Tablanormal"/>
    <w:uiPriority w:val="59"/>
    <w:rsid w:val="00BD1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538E9"/>
    <w:pPr>
      <w:ind w:left="720"/>
      <w:contextualSpacing/>
    </w:pPr>
  </w:style>
  <w:style w:type="character" w:styleId="Hipervnculo">
    <w:name w:val="Hyperlink"/>
    <w:basedOn w:val="Fuentedeprrafopredeter"/>
    <w:uiPriority w:val="99"/>
    <w:unhideWhenUsed/>
    <w:rsid w:val="00A77A26"/>
    <w:rPr>
      <w:color w:val="0563C1" w:themeColor="hyperlink"/>
      <w:u w:val="single"/>
    </w:rPr>
  </w:style>
  <w:style w:type="character" w:styleId="Mencinsinresolver">
    <w:name w:val="Unresolved Mention"/>
    <w:basedOn w:val="Fuentedeprrafopredeter"/>
    <w:uiPriority w:val="99"/>
    <w:semiHidden/>
    <w:unhideWhenUsed/>
    <w:rsid w:val="00A77A26"/>
    <w:rPr>
      <w:color w:val="605E5C"/>
      <w:shd w:val="clear" w:color="auto" w:fill="E1DFDD"/>
    </w:rPr>
  </w:style>
  <w:style w:type="paragraph" w:customStyle="1" w:styleId="Default">
    <w:name w:val="Default"/>
    <w:rsid w:val="007758D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481403">
      <w:bodyDiv w:val="1"/>
      <w:marLeft w:val="0"/>
      <w:marRight w:val="0"/>
      <w:marTop w:val="0"/>
      <w:marBottom w:val="0"/>
      <w:divBdr>
        <w:top w:val="none" w:sz="0" w:space="0" w:color="auto"/>
        <w:left w:val="none" w:sz="0" w:space="0" w:color="auto"/>
        <w:bottom w:val="none" w:sz="0" w:space="0" w:color="auto"/>
        <w:right w:val="none" w:sz="0" w:space="0" w:color="auto"/>
      </w:divBdr>
    </w:div>
    <w:div w:id="214434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obaltorreslab@gmail.com" TargetMode="External"/><Relationship Id="rId3" Type="http://schemas.openxmlformats.org/officeDocument/2006/relationships/settings" Target="settings.xml"/><Relationship Id="rId7" Type="http://schemas.openxmlformats.org/officeDocument/2006/relationships/hyperlink" Target="https://curriculumnacional.mineduc.cl/614/articles-145548_recurso_pdf.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adlet.com/lenguaylit/lab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1236</TotalTime>
  <Pages>5</Pages>
  <Words>1417</Words>
  <Characters>7794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Cristóbal tc</dc:creator>
  <cp:keywords/>
  <dc:description/>
  <cp:lastModifiedBy>Cristóbal tc</cp:lastModifiedBy>
  <cp:revision>10</cp:revision>
  <dcterms:created xsi:type="dcterms:W3CDTF">2020-04-01T20:54:00Z</dcterms:created>
  <dcterms:modified xsi:type="dcterms:W3CDTF">2020-04-06T21:29:00Z</dcterms:modified>
</cp:coreProperties>
</file>