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184"/>
        <w:gridCol w:w="5697"/>
      </w:tblGrid>
      <w:tr w:rsidR="0029321E" w:rsidRPr="001C6888" w14:paraId="0C5121C1" w14:textId="77777777" w:rsidTr="0023164D">
        <w:trPr>
          <w:trHeight w:val="1367"/>
        </w:trPr>
        <w:tc>
          <w:tcPr>
            <w:tcW w:w="1184" w:type="dxa"/>
            <w:shd w:val="clear" w:color="auto" w:fill="auto"/>
          </w:tcPr>
          <w:p w14:paraId="4E2434D0" w14:textId="77777777" w:rsidR="0029321E" w:rsidRPr="001C6888" w:rsidRDefault="0029321E" w:rsidP="0029321E">
            <w:pPr>
              <w:pStyle w:val="Sinespaciado"/>
              <w:rPr>
                <w:rFonts w:ascii="Calibri" w:hAnsi="Calibri" w:cstheme="majorHAnsi"/>
                <w:sz w:val="24"/>
                <w:szCs w:val="24"/>
              </w:rPr>
            </w:pPr>
            <w:r w:rsidRPr="001C6888">
              <w:rPr>
                <w:rFonts w:ascii="Calibri" w:hAnsi="Calibri" w:cstheme="majorHAnsi"/>
                <w:noProof/>
                <w:sz w:val="24"/>
                <w:szCs w:val="24"/>
                <w:lang w:val="es-ES" w:eastAsia="es-ES"/>
              </w:rPr>
              <w:drawing>
                <wp:inline distT="0" distB="0" distL="0" distR="0" wp14:anchorId="1F88A416" wp14:editId="580B9198">
                  <wp:extent cx="480695" cy="586105"/>
                  <wp:effectExtent l="0" t="0" r="190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86105"/>
                          </a:xfrm>
                          <a:prstGeom prst="rect">
                            <a:avLst/>
                          </a:prstGeom>
                          <a:noFill/>
                          <a:ln>
                            <a:noFill/>
                          </a:ln>
                        </pic:spPr>
                      </pic:pic>
                    </a:graphicData>
                  </a:graphic>
                </wp:inline>
              </w:drawing>
            </w:r>
          </w:p>
        </w:tc>
        <w:tc>
          <w:tcPr>
            <w:tcW w:w="5697" w:type="dxa"/>
            <w:shd w:val="clear" w:color="auto" w:fill="auto"/>
          </w:tcPr>
          <w:p w14:paraId="5E0AE4FB" w14:textId="77777777" w:rsidR="0029321E" w:rsidRPr="001C6888" w:rsidRDefault="0029321E" w:rsidP="0029321E">
            <w:pPr>
              <w:pStyle w:val="Sinespaciado"/>
              <w:rPr>
                <w:rFonts w:ascii="Calibri" w:hAnsi="Calibri" w:cstheme="majorHAnsi"/>
                <w:sz w:val="24"/>
                <w:szCs w:val="24"/>
              </w:rPr>
            </w:pPr>
            <w:r w:rsidRPr="001C6888">
              <w:rPr>
                <w:rFonts w:ascii="Calibri" w:hAnsi="Calibri" w:cstheme="majorHAnsi"/>
                <w:sz w:val="24"/>
                <w:szCs w:val="24"/>
              </w:rPr>
              <w:t>Liceo Andrés Bello A-94</w:t>
            </w:r>
          </w:p>
          <w:p w14:paraId="62FF4DB8" w14:textId="6B739982" w:rsidR="0029321E" w:rsidRPr="001C6888" w:rsidRDefault="001C6888" w:rsidP="0029321E">
            <w:pPr>
              <w:pStyle w:val="Sinespaciado"/>
              <w:rPr>
                <w:rFonts w:ascii="Calibri" w:hAnsi="Calibri" w:cstheme="majorHAnsi"/>
                <w:sz w:val="24"/>
                <w:szCs w:val="24"/>
              </w:rPr>
            </w:pPr>
            <w:r w:rsidRPr="001C6888">
              <w:rPr>
                <w:rFonts w:ascii="Calibri" w:hAnsi="Calibri" w:cstheme="majorHAnsi"/>
                <w:sz w:val="24"/>
                <w:szCs w:val="24"/>
              </w:rPr>
              <w:t>Departamento</w:t>
            </w:r>
            <w:r w:rsidR="0029321E" w:rsidRPr="001C6888">
              <w:rPr>
                <w:rFonts w:ascii="Calibri" w:hAnsi="Calibri" w:cstheme="majorHAnsi"/>
                <w:sz w:val="24"/>
                <w:szCs w:val="24"/>
              </w:rPr>
              <w:t xml:space="preserve"> de Humanidades.</w:t>
            </w:r>
          </w:p>
          <w:p w14:paraId="77557231" w14:textId="36C24315" w:rsidR="0029321E" w:rsidRPr="001C6888" w:rsidRDefault="005F1779" w:rsidP="0029321E">
            <w:pPr>
              <w:pStyle w:val="Sinespaciado"/>
              <w:rPr>
                <w:rFonts w:ascii="Calibri" w:hAnsi="Calibri" w:cstheme="majorHAnsi"/>
                <w:sz w:val="24"/>
                <w:szCs w:val="24"/>
              </w:rPr>
            </w:pPr>
            <w:r w:rsidRPr="001C6888">
              <w:rPr>
                <w:rFonts w:ascii="Calibri" w:hAnsi="Calibri" w:cstheme="majorHAnsi"/>
                <w:sz w:val="24"/>
                <w:szCs w:val="24"/>
              </w:rPr>
              <w:t xml:space="preserve">Geografía, territorio y desafíos </w:t>
            </w:r>
            <w:r w:rsidR="0023164D">
              <w:rPr>
                <w:rFonts w:ascii="Calibri" w:hAnsi="Calibri" w:cstheme="majorHAnsi"/>
                <w:sz w:val="24"/>
                <w:szCs w:val="24"/>
              </w:rPr>
              <w:t>s</w:t>
            </w:r>
            <w:r w:rsidRPr="001C6888">
              <w:rPr>
                <w:rFonts w:ascii="Calibri" w:hAnsi="Calibri" w:cstheme="majorHAnsi"/>
                <w:sz w:val="24"/>
                <w:szCs w:val="24"/>
              </w:rPr>
              <w:t>ocioambientales</w:t>
            </w:r>
            <w:r w:rsidR="0029321E" w:rsidRPr="001C6888">
              <w:rPr>
                <w:rFonts w:ascii="Calibri" w:hAnsi="Calibri" w:cstheme="majorHAnsi"/>
                <w:sz w:val="24"/>
                <w:szCs w:val="24"/>
              </w:rPr>
              <w:t>.</w:t>
            </w:r>
          </w:p>
          <w:p w14:paraId="240AC6A7" w14:textId="77777777" w:rsidR="0029321E" w:rsidRPr="001C6888" w:rsidRDefault="0029321E" w:rsidP="0029321E">
            <w:pPr>
              <w:pStyle w:val="Sinespaciado"/>
              <w:rPr>
                <w:rFonts w:ascii="Calibri" w:hAnsi="Calibri" w:cstheme="majorHAnsi"/>
                <w:sz w:val="24"/>
                <w:szCs w:val="24"/>
              </w:rPr>
            </w:pPr>
            <w:r w:rsidRPr="001C6888">
              <w:rPr>
                <w:rFonts w:ascii="Calibri" w:hAnsi="Calibri" w:cstheme="majorHAnsi"/>
                <w:sz w:val="24"/>
                <w:szCs w:val="24"/>
              </w:rPr>
              <w:t>Profesor David Hanson.</w:t>
            </w:r>
          </w:p>
          <w:p w14:paraId="4C73AA17" w14:textId="77777777" w:rsidR="0029321E" w:rsidRPr="001C6888" w:rsidRDefault="0029321E" w:rsidP="0029321E">
            <w:pPr>
              <w:pStyle w:val="Sinespaciado"/>
              <w:rPr>
                <w:rFonts w:ascii="Calibri" w:hAnsi="Calibri" w:cstheme="majorHAnsi"/>
                <w:sz w:val="24"/>
                <w:szCs w:val="24"/>
              </w:rPr>
            </w:pPr>
          </w:p>
        </w:tc>
      </w:tr>
    </w:tbl>
    <w:p w14:paraId="00C921BD" w14:textId="730E3EBE" w:rsidR="0029321E" w:rsidRPr="001C6888" w:rsidRDefault="0029321E" w:rsidP="0029321E">
      <w:pPr>
        <w:pStyle w:val="Sinespaciado"/>
        <w:jc w:val="both"/>
        <w:rPr>
          <w:rFonts w:ascii="Calibri" w:hAnsi="Calibri" w:cstheme="majorHAnsi"/>
          <w:b/>
          <w:sz w:val="24"/>
          <w:szCs w:val="24"/>
          <w:u w:val="single"/>
        </w:rPr>
      </w:pPr>
    </w:p>
    <w:p w14:paraId="0F3FA0E2" w14:textId="2D51B7F8" w:rsidR="001C6888" w:rsidRPr="00752485" w:rsidRDefault="001C6888" w:rsidP="001C6888">
      <w:pPr>
        <w:spacing w:after="0"/>
        <w:jc w:val="center"/>
        <w:rPr>
          <w:rFonts w:ascii="Calibri" w:hAnsi="Calibri"/>
          <w:b/>
          <w:sz w:val="28"/>
          <w:szCs w:val="28"/>
          <w:u w:val="single"/>
        </w:rPr>
      </w:pPr>
      <w:r w:rsidRPr="00752485">
        <w:rPr>
          <w:rFonts w:ascii="Calibri" w:hAnsi="Calibri"/>
          <w:b/>
          <w:sz w:val="28"/>
          <w:szCs w:val="28"/>
          <w:u w:val="single"/>
        </w:rPr>
        <w:t>Guía N°</w:t>
      </w:r>
      <w:r w:rsidR="00C35CEB">
        <w:rPr>
          <w:rFonts w:ascii="Calibri" w:hAnsi="Calibri"/>
          <w:b/>
          <w:sz w:val="28"/>
          <w:szCs w:val="28"/>
          <w:u w:val="single"/>
        </w:rPr>
        <w:t>5</w:t>
      </w:r>
      <w:r w:rsidRPr="00752485">
        <w:rPr>
          <w:rFonts w:ascii="Calibri" w:hAnsi="Calibri"/>
          <w:b/>
          <w:sz w:val="28"/>
          <w:szCs w:val="28"/>
          <w:u w:val="single"/>
        </w:rPr>
        <w:t xml:space="preserve"> Geografía, territorios y desafíos socioambientales.</w:t>
      </w:r>
    </w:p>
    <w:p w14:paraId="4744E0E6" w14:textId="106B17CE" w:rsidR="00370298" w:rsidRPr="001C6888" w:rsidRDefault="001C6888" w:rsidP="006456EF">
      <w:pPr>
        <w:pStyle w:val="Sinespaciado"/>
        <w:jc w:val="center"/>
        <w:rPr>
          <w:rFonts w:ascii="Calibri" w:hAnsi="Calibri" w:cstheme="majorHAnsi"/>
          <w:sz w:val="24"/>
          <w:szCs w:val="24"/>
        </w:rPr>
      </w:pPr>
      <w:r w:rsidRPr="001C6888">
        <w:rPr>
          <w:rFonts w:ascii="Calibri" w:hAnsi="Calibri" w:cstheme="majorHAnsi"/>
          <w:sz w:val="24"/>
          <w:szCs w:val="24"/>
        </w:rPr>
        <w:t>Unidad II: EL PAISAJE CAMBIA EN EL TIEMPO POR CAUSAS NATURALES Y POR ACCIÓN DE LA SOCIEDAD.</w:t>
      </w:r>
    </w:p>
    <w:p w14:paraId="70A0B788" w14:textId="77777777" w:rsidR="00370298" w:rsidRPr="001C6888" w:rsidRDefault="00370298" w:rsidP="00370298">
      <w:pPr>
        <w:pStyle w:val="Sinespaciado"/>
        <w:rPr>
          <w:rFonts w:ascii="Calibri" w:hAnsi="Calibri" w:cstheme="majorHAnsi"/>
          <w:sz w:val="24"/>
          <w:szCs w:val="24"/>
        </w:rPr>
      </w:pPr>
    </w:p>
    <w:tbl>
      <w:tblPr>
        <w:tblpPr w:leftFromText="141" w:rightFromText="141" w:vertAnchor="text" w:tblpX="-31" w:tblpY="43"/>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1C6888" w:rsidRPr="001C6888" w14:paraId="66880DEB" w14:textId="77777777" w:rsidTr="00344831">
        <w:trPr>
          <w:trHeight w:val="459"/>
        </w:trPr>
        <w:tc>
          <w:tcPr>
            <w:tcW w:w="0" w:type="auto"/>
          </w:tcPr>
          <w:p w14:paraId="44423B80" w14:textId="2EE6143C" w:rsidR="001C6888" w:rsidRPr="00243177" w:rsidRDefault="001C6888" w:rsidP="00344831">
            <w:pPr>
              <w:spacing w:after="0"/>
              <w:jc w:val="both"/>
              <w:rPr>
                <w:rFonts w:ascii="Calibri" w:hAnsi="Calibri" w:cs="Arial"/>
                <w:bCs/>
                <w:sz w:val="20"/>
                <w:szCs w:val="20"/>
                <w:lang w:eastAsia="es-CL"/>
              </w:rPr>
            </w:pPr>
            <w:r w:rsidRPr="001C6888">
              <w:rPr>
                <w:rFonts w:ascii="Calibri" w:hAnsi="Calibri" w:cs="Arial"/>
                <w:b/>
                <w:sz w:val="24"/>
                <w:szCs w:val="24"/>
                <w:u w:val="single"/>
                <w:lang w:eastAsia="es-CL"/>
              </w:rPr>
              <w:t xml:space="preserve">Instrucciones: </w:t>
            </w:r>
            <w:r w:rsidRPr="001C6888">
              <w:rPr>
                <w:rFonts w:ascii="Calibri" w:hAnsi="Calibri" w:cs="Arial"/>
                <w:b/>
                <w:sz w:val="24"/>
                <w:szCs w:val="24"/>
                <w:lang w:eastAsia="es-CL"/>
              </w:rPr>
              <w:t xml:space="preserve"> </w:t>
            </w:r>
            <w:r w:rsidRPr="00243177">
              <w:rPr>
                <w:rFonts w:ascii="Calibri" w:hAnsi="Calibri" w:cs="Arial"/>
                <w:bCs/>
                <w:sz w:val="20"/>
                <w:szCs w:val="20"/>
                <w:lang w:eastAsia="es-CL"/>
              </w:rPr>
              <w:t xml:space="preserve">Estimadísimos estudiantes, a continuación tienen esta guía para aplicar contenidos vistos en la guías anteriores donde además cada concepto fue repasado en el canal de </w:t>
            </w:r>
            <w:hyperlink r:id="rId9" w:history="1">
              <w:r w:rsidRPr="00243177">
                <w:rPr>
                  <w:rStyle w:val="Hipervnculo"/>
                  <w:rFonts w:ascii="Calibri" w:hAnsi="Calibri" w:cs="Arial"/>
                  <w:bCs/>
                  <w:sz w:val="20"/>
                  <w:szCs w:val="20"/>
                  <w:lang w:eastAsia="es-CL"/>
                </w:rPr>
                <w:t>YouTube</w:t>
              </w:r>
            </w:hyperlink>
            <w:r w:rsidRPr="00243177">
              <w:rPr>
                <w:rFonts w:ascii="Calibri" w:hAnsi="Calibri" w:cs="Arial"/>
                <w:bCs/>
                <w:sz w:val="20"/>
                <w:szCs w:val="20"/>
                <w:lang w:eastAsia="es-CL"/>
              </w:rPr>
              <w:t xml:space="preserve"> (Profesor Historia del Insta) e </w:t>
            </w:r>
            <w:hyperlink r:id="rId10" w:history="1">
              <w:r w:rsidRPr="00243177">
                <w:rPr>
                  <w:rStyle w:val="Hipervnculo"/>
                  <w:rFonts w:ascii="Calibri" w:hAnsi="Calibri" w:cs="Arial"/>
                  <w:bCs/>
                  <w:sz w:val="20"/>
                  <w:szCs w:val="20"/>
                  <w:lang w:eastAsia="es-CL"/>
                </w:rPr>
                <w:t>Instagram</w:t>
              </w:r>
            </w:hyperlink>
            <w:r w:rsidRPr="00243177">
              <w:rPr>
                <w:rFonts w:ascii="Calibri" w:hAnsi="Calibri" w:cs="Arial"/>
                <w:bCs/>
                <w:sz w:val="20"/>
                <w:szCs w:val="20"/>
                <w:lang w:eastAsia="es-CL"/>
              </w:rPr>
              <w:t xml:space="preserve"> </w:t>
            </w:r>
            <w:r w:rsidR="00243177" w:rsidRPr="00243177">
              <w:rPr>
                <w:rFonts w:ascii="Calibri" w:hAnsi="Calibri" w:cs="Arial"/>
                <w:bCs/>
                <w:sz w:val="20"/>
                <w:szCs w:val="20"/>
                <w:lang w:eastAsia="es-CL"/>
              </w:rPr>
              <w:t>(</w:t>
            </w:r>
            <w:r w:rsidRPr="00243177">
              <w:rPr>
                <w:rFonts w:ascii="Calibri" w:hAnsi="Calibri" w:cs="Arial"/>
                <w:bCs/>
                <w:sz w:val="20"/>
                <w:szCs w:val="20"/>
                <w:lang w:eastAsia="es-CL"/>
              </w:rPr>
              <w:t>@e.ciudadana_lab</w:t>
            </w:r>
            <w:r w:rsidR="00243177" w:rsidRPr="00243177">
              <w:rPr>
                <w:rFonts w:ascii="Calibri" w:hAnsi="Calibri" w:cs="Arial"/>
                <w:bCs/>
                <w:sz w:val="20"/>
                <w:szCs w:val="20"/>
                <w:lang w:eastAsia="es-CL"/>
              </w:rPr>
              <w:t>)</w:t>
            </w:r>
            <w:r w:rsidRPr="00243177">
              <w:rPr>
                <w:rFonts w:ascii="Calibri" w:hAnsi="Calibri" w:cs="Arial"/>
                <w:bCs/>
                <w:sz w:val="20"/>
                <w:szCs w:val="20"/>
                <w:lang w:eastAsia="es-CL"/>
              </w:rPr>
              <w:t xml:space="preserve">, y también realizamos la corrección de las actividades. </w:t>
            </w:r>
          </w:p>
          <w:p w14:paraId="7103B3DC" w14:textId="77777777" w:rsidR="00243177" w:rsidRPr="00243177" w:rsidRDefault="00243177" w:rsidP="00344831">
            <w:pPr>
              <w:spacing w:after="0"/>
              <w:jc w:val="both"/>
              <w:rPr>
                <w:rFonts w:ascii="Calibri" w:hAnsi="Calibri" w:cs="Arial"/>
                <w:bCs/>
                <w:sz w:val="20"/>
                <w:szCs w:val="20"/>
                <w:lang w:eastAsia="es-CL"/>
              </w:rPr>
            </w:pPr>
          </w:p>
          <w:p w14:paraId="3BF167AE" w14:textId="74A8F73A" w:rsidR="001C6888" w:rsidRPr="00243177" w:rsidRDefault="001C6888" w:rsidP="00344831">
            <w:pPr>
              <w:spacing w:after="0"/>
              <w:jc w:val="both"/>
              <w:rPr>
                <w:rFonts w:ascii="Calibri" w:hAnsi="Calibri" w:cs="Arial"/>
                <w:bCs/>
                <w:sz w:val="20"/>
                <w:szCs w:val="20"/>
                <w:lang w:eastAsia="es-CL"/>
              </w:rPr>
            </w:pPr>
            <w:r w:rsidRPr="00243177">
              <w:rPr>
                <w:rFonts w:ascii="Calibri" w:hAnsi="Calibri" w:cs="Arial"/>
                <w:bCs/>
                <w:sz w:val="20"/>
                <w:szCs w:val="20"/>
                <w:lang w:eastAsia="es-CL"/>
              </w:rPr>
              <w:t>Ahora toca ver</w:t>
            </w:r>
            <w:r w:rsidR="007A1086" w:rsidRPr="007A1086">
              <w:t xml:space="preserve"> </w:t>
            </w:r>
            <w:r w:rsidR="007A1086" w:rsidRPr="007A1086">
              <w:rPr>
                <w:rFonts w:ascii="Calibri" w:hAnsi="Calibri" w:cs="Arial"/>
                <w:bCs/>
                <w:i/>
                <w:iCs/>
                <w:sz w:val="20"/>
                <w:szCs w:val="20"/>
                <w:lang w:eastAsia="es-CL"/>
              </w:rPr>
              <w:t>Las variables físico – naturales, las macroformas y las zonas naturales.</w:t>
            </w:r>
            <w:r w:rsidRPr="00243177">
              <w:rPr>
                <w:rFonts w:ascii="Calibri" w:hAnsi="Calibri" w:cs="Arial"/>
                <w:bCs/>
                <w:sz w:val="20"/>
                <w:szCs w:val="20"/>
                <w:lang w:eastAsia="es-CL"/>
              </w:rPr>
              <w:t xml:space="preserve">y deberás realizar la actividad, la </w:t>
            </w:r>
            <w:r w:rsidR="00C35CEB">
              <w:rPr>
                <w:rFonts w:ascii="Calibri" w:hAnsi="Calibri" w:cs="Arial"/>
                <w:bCs/>
                <w:sz w:val="20"/>
                <w:szCs w:val="20"/>
                <w:lang w:eastAsia="es-CL"/>
              </w:rPr>
              <w:t xml:space="preserve">cual </w:t>
            </w:r>
            <w:r w:rsidRPr="00243177">
              <w:rPr>
                <w:rFonts w:ascii="Calibri" w:hAnsi="Calibri" w:cs="Arial"/>
                <w:bCs/>
                <w:sz w:val="20"/>
                <w:szCs w:val="20"/>
                <w:lang w:eastAsia="es-CL"/>
              </w:rPr>
              <w:t>debe</w:t>
            </w:r>
            <w:r w:rsidR="00C35CEB">
              <w:rPr>
                <w:rFonts w:ascii="Calibri" w:hAnsi="Calibri" w:cs="Arial"/>
                <w:bCs/>
                <w:sz w:val="20"/>
                <w:szCs w:val="20"/>
                <w:lang w:eastAsia="es-CL"/>
              </w:rPr>
              <w:t>rás</w:t>
            </w:r>
            <w:r w:rsidRPr="00243177">
              <w:rPr>
                <w:rFonts w:ascii="Calibri" w:hAnsi="Calibri" w:cs="Arial"/>
                <w:bCs/>
                <w:sz w:val="20"/>
                <w:szCs w:val="20"/>
                <w:lang w:eastAsia="es-CL"/>
              </w:rPr>
              <w:t xml:space="preserve"> subir al Classroom de donde bajaste este archivo, tenemos como plazo de referencia </w:t>
            </w:r>
            <w:r w:rsidR="00C35CEB" w:rsidRPr="00C35CEB">
              <w:rPr>
                <w:rFonts w:ascii="Calibri" w:hAnsi="Calibri" w:cs="Arial"/>
                <w:b/>
                <w:sz w:val="20"/>
                <w:szCs w:val="20"/>
                <w:lang w:eastAsia="es-CL"/>
              </w:rPr>
              <w:t>1</w:t>
            </w:r>
            <w:r w:rsidR="00E81BCD">
              <w:rPr>
                <w:rFonts w:ascii="Calibri" w:hAnsi="Calibri" w:cs="Arial"/>
                <w:b/>
                <w:sz w:val="20"/>
                <w:szCs w:val="20"/>
                <w:lang w:eastAsia="es-CL"/>
              </w:rPr>
              <w:t>7</w:t>
            </w:r>
            <w:r w:rsidRPr="00C35CEB">
              <w:rPr>
                <w:rFonts w:ascii="Calibri" w:hAnsi="Calibri" w:cs="Arial"/>
                <w:b/>
                <w:sz w:val="20"/>
                <w:szCs w:val="20"/>
                <w:lang w:eastAsia="es-CL"/>
              </w:rPr>
              <w:t xml:space="preserve"> de </w:t>
            </w:r>
            <w:r w:rsidR="00E81BCD">
              <w:rPr>
                <w:rFonts w:ascii="Calibri" w:hAnsi="Calibri" w:cs="Arial"/>
                <w:b/>
                <w:sz w:val="20"/>
                <w:szCs w:val="20"/>
                <w:lang w:eastAsia="es-CL"/>
              </w:rPr>
              <w:t>agosto</w:t>
            </w:r>
            <w:r w:rsidR="00C35CEB">
              <w:rPr>
                <w:rFonts w:ascii="Calibri" w:hAnsi="Calibri" w:cs="Arial"/>
                <w:bCs/>
                <w:sz w:val="20"/>
                <w:szCs w:val="20"/>
                <w:lang w:eastAsia="es-CL"/>
              </w:rPr>
              <w:t>.</w:t>
            </w:r>
          </w:p>
          <w:p w14:paraId="3723514F" w14:textId="77777777" w:rsidR="001C6888" w:rsidRPr="00243177" w:rsidRDefault="001C6888" w:rsidP="00344831">
            <w:pPr>
              <w:spacing w:after="0"/>
              <w:jc w:val="both"/>
              <w:rPr>
                <w:rFonts w:ascii="Calibri" w:hAnsi="Calibri" w:cs="Arial"/>
                <w:bCs/>
                <w:sz w:val="20"/>
                <w:szCs w:val="20"/>
                <w:lang w:eastAsia="es-CL"/>
              </w:rPr>
            </w:pPr>
          </w:p>
          <w:p w14:paraId="60F30808" w14:textId="77777777" w:rsidR="001C6888" w:rsidRPr="001C6888" w:rsidRDefault="001C6888" w:rsidP="00344831">
            <w:pPr>
              <w:spacing w:after="0"/>
              <w:jc w:val="both"/>
              <w:rPr>
                <w:rFonts w:ascii="Calibri" w:hAnsi="Calibri" w:cs="Arial"/>
                <w:bCs/>
                <w:sz w:val="24"/>
                <w:szCs w:val="24"/>
                <w:lang w:eastAsia="es-CL"/>
              </w:rPr>
            </w:pPr>
            <w:r w:rsidRPr="00243177">
              <w:rPr>
                <w:rFonts w:ascii="Calibri" w:hAnsi="Calibri" w:cs="Arial"/>
                <w:bCs/>
                <w:sz w:val="20"/>
                <w:szCs w:val="20"/>
                <w:lang w:eastAsia="es-CL"/>
              </w:rPr>
              <w:t>Puedes enviar este mismo archivo o tomar fotografías.</w:t>
            </w:r>
          </w:p>
        </w:tc>
      </w:tr>
      <w:tr w:rsidR="001C6888" w:rsidRPr="001C6888" w14:paraId="4830B51A" w14:textId="77777777" w:rsidTr="00344831">
        <w:trPr>
          <w:trHeight w:val="459"/>
        </w:trPr>
        <w:tc>
          <w:tcPr>
            <w:tcW w:w="0" w:type="auto"/>
          </w:tcPr>
          <w:p w14:paraId="0C8AE99C" w14:textId="55F9A317" w:rsidR="001C6888" w:rsidRPr="00AE6A26" w:rsidRDefault="001C6888" w:rsidP="00AE6A26">
            <w:pPr>
              <w:spacing w:after="0" w:line="240" w:lineRule="auto"/>
              <w:jc w:val="both"/>
              <w:rPr>
                <w:rFonts w:ascii="Calibri" w:hAnsi="Calibri" w:cstheme="majorHAnsi"/>
                <w:noProof/>
                <w:sz w:val="24"/>
                <w:szCs w:val="24"/>
                <w:lang w:eastAsia="es-CL"/>
              </w:rPr>
            </w:pPr>
            <w:r w:rsidRPr="001C6888">
              <w:rPr>
                <w:rFonts w:ascii="Calibri" w:hAnsi="Calibri" w:cstheme="minorHAnsi"/>
                <w:b/>
                <w:sz w:val="24"/>
                <w:szCs w:val="24"/>
                <w:lang w:eastAsia="es-CL"/>
              </w:rPr>
              <w:t xml:space="preserve">Objetivo: </w:t>
            </w:r>
            <w:r w:rsidR="00AE6A26">
              <w:rPr>
                <w:rFonts w:ascii="Calibri" w:hAnsi="Calibri" w:cstheme="majorHAnsi"/>
                <w:noProof/>
                <w:sz w:val="24"/>
                <w:szCs w:val="24"/>
                <w:lang w:eastAsia="es-CL"/>
              </w:rPr>
              <w:t xml:space="preserve"> </w:t>
            </w:r>
            <w:r w:rsidR="009F5CEA" w:rsidRPr="009F5CEA">
              <w:t xml:space="preserve"> </w:t>
            </w:r>
            <w:r w:rsidR="009F5CEA" w:rsidRPr="009F5CEA">
              <w:rPr>
                <w:rFonts w:ascii="Calibri" w:hAnsi="Calibri" w:cstheme="majorHAnsi"/>
                <w:noProof/>
                <w:sz w:val="20"/>
                <w:szCs w:val="20"/>
                <w:lang w:eastAsia="es-CL"/>
              </w:rPr>
              <w:t>Comparar las macroformas chilenas según las regiones naturales.</w:t>
            </w:r>
          </w:p>
        </w:tc>
      </w:tr>
      <w:tr w:rsidR="001C6888" w:rsidRPr="001C6888" w14:paraId="1B46A39E" w14:textId="77777777" w:rsidTr="00344831">
        <w:trPr>
          <w:trHeight w:val="459"/>
        </w:trPr>
        <w:tc>
          <w:tcPr>
            <w:tcW w:w="0" w:type="auto"/>
          </w:tcPr>
          <w:p w14:paraId="0FA07F77" w14:textId="007DC6B4" w:rsidR="001C6888" w:rsidRPr="001C6888" w:rsidRDefault="001C6888" w:rsidP="00344831">
            <w:pPr>
              <w:spacing w:after="0"/>
              <w:jc w:val="both"/>
              <w:rPr>
                <w:rFonts w:ascii="Calibri" w:hAnsi="Calibri" w:cstheme="minorHAnsi"/>
                <w:b/>
                <w:sz w:val="24"/>
                <w:szCs w:val="24"/>
                <w:lang w:eastAsia="es-CL"/>
              </w:rPr>
            </w:pPr>
            <w:r w:rsidRPr="001C6888">
              <w:rPr>
                <w:rFonts w:ascii="Calibri" w:hAnsi="Calibri" w:cstheme="minorHAnsi"/>
                <w:b/>
                <w:sz w:val="24"/>
                <w:szCs w:val="24"/>
                <w:lang w:eastAsia="es-CL"/>
              </w:rPr>
              <w:t>Habilidades:</w:t>
            </w:r>
            <w:r w:rsidR="00AE6A26">
              <w:rPr>
                <w:rFonts w:ascii="Calibri" w:hAnsi="Calibri" w:cstheme="minorHAnsi"/>
                <w:b/>
                <w:sz w:val="24"/>
                <w:szCs w:val="24"/>
                <w:lang w:eastAsia="es-CL"/>
              </w:rPr>
              <w:t xml:space="preserve"> </w:t>
            </w:r>
            <w:r w:rsidR="00AE6A26" w:rsidRPr="00243177">
              <w:rPr>
                <w:rFonts w:ascii="Calibri" w:hAnsi="Calibri" w:cstheme="minorHAnsi"/>
                <w:bCs/>
                <w:sz w:val="20"/>
                <w:szCs w:val="20"/>
                <w:lang w:eastAsia="es-CL"/>
              </w:rPr>
              <w:t xml:space="preserve">Interpretar – Aplicar – </w:t>
            </w:r>
            <w:r w:rsidR="00C35CEB">
              <w:rPr>
                <w:rFonts w:ascii="Calibri" w:hAnsi="Calibri" w:cstheme="minorHAnsi"/>
                <w:bCs/>
                <w:sz w:val="20"/>
                <w:szCs w:val="20"/>
                <w:lang w:eastAsia="es-CL"/>
              </w:rPr>
              <w:t>Comparar</w:t>
            </w:r>
            <w:r w:rsidR="00AE6A26" w:rsidRPr="00243177">
              <w:rPr>
                <w:rFonts w:ascii="Calibri" w:hAnsi="Calibri" w:cstheme="minorHAnsi"/>
                <w:bCs/>
                <w:sz w:val="20"/>
                <w:szCs w:val="20"/>
                <w:lang w:eastAsia="es-CL"/>
              </w:rPr>
              <w:t>.</w:t>
            </w:r>
          </w:p>
        </w:tc>
      </w:tr>
    </w:tbl>
    <w:p w14:paraId="795799D0" w14:textId="77777777" w:rsidR="00752485" w:rsidRDefault="00752485" w:rsidP="00752485">
      <w:pPr>
        <w:spacing w:after="0" w:line="240" w:lineRule="auto"/>
        <w:jc w:val="center"/>
        <w:rPr>
          <w:rFonts w:ascii="Calibri" w:hAnsi="Calibri" w:cstheme="majorHAnsi"/>
          <w:noProof/>
          <w:sz w:val="24"/>
          <w:szCs w:val="24"/>
          <w:lang w:eastAsia="es-CL"/>
        </w:rPr>
      </w:pPr>
    </w:p>
    <w:p w14:paraId="23C6B17D" w14:textId="36A1F7E3" w:rsidR="00AE6A26" w:rsidRPr="00B71E0D" w:rsidRDefault="00C35CEB" w:rsidP="00752485">
      <w:pPr>
        <w:spacing w:after="0" w:line="240" w:lineRule="auto"/>
        <w:jc w:val="center"/>
        <w:rPr>
          <w:rFonts w:ascii="Calibri" w:hAnsi="Calibri" w:cstheme="majorHAnsi"/>
          <w:b/>
          <w:bCs/>
          <w:noProof/>
          <w:sz w:val="26"/>
          <w:szCs w:val="26"/>
          <w:u w:val="single"/>
          <w:lang w:eastAsia="es-CL"/>
        </w:rPr>
      </w:pPr>
      <w:r w:rsidRPr="00B71E0D">
        <w:rPr>
          <w:rFonts w:ascii="Calibri" w:hAnsi="Calibri" w:cstheme="majorHAnsi"/>
          <w:b/>
          <w:bCs/>
          <w:noProof/>
          <w:sz w:val="26"/>
          <w:szCs w:val="26"/>
          <w:u w:val="single"/>
          <w:lang w:eastAsia="es-CL"/>
        </w:rPr>
        <w:t>Las variables físico – naturales</w:t>
      </w:r>
      <w:r w:rsidR="00D05EE2">
        <w:rPr>
          <w:rFonts w:ascii="Calibri" w:hAnsi="Calibri" w:cstheme="majorHAnsi"/>
          <w:b/>
          <w:bCs/>
          <w:noProof/>
          <w:sz w:val="26"/>
          <w:szCs w:val="26"/>
          <w:u w:val="single"/>
          <w:lang w:eastAsia="es-CL"/>
        </w:rPr>
        <w:t>, las macroformas y las zonas naturales</w:t>
      </w:r>
    </w:p>
    <w:p w14:paraId="7C8F2EEE" w14:textId="77777777" w:rsidR="00752485" w:rsidRDefault="00752485" w:rsidP="001C6888">
      <w:pPr>
        <w:spacing w:after="0" w:line="240" w:lineRule="auto"/>
        <w:jc w:val="both"/>
        <w:rPr>
          <w:rFonts w:ascii="Calibri" w:hAnsi="Calibri" w:cstheme="majorHAnsi"/>
          <w:noProof/>
          <w:sz w:val="24"/>
          <w:szCs w:val="24"/>
          <w:lang w:eastAsia="es-CL"/>
        </w:rPr>
      </w:pPr>
    </w:p>
    <w:p w14:paraId="10A8698E" w14:textId="6598DC08" w:rsidR="00AE3C8E" w:rsidRPr="00B71E0D" w:rsidRDefault="006258E9" w:rsidP="00C35CEB">
      <w:pPr>
        <w:spacing w:after="0" w:line="240" w:lineRule="auto"/>
        <w:jc w:val="both"/>
        <w:rPr>
          <w:rFonts w:ascii="Calibri" w:hAnsi="Calibri" w:cstheme="majorHAnsi"/>
          <w:noProof/>
          <w:lang w:eastAsia="es-CL"/>
        </w:rPr>
      </w:pPr>
      <w:r w:rsidRPr="00B71E0D">
        <w:rPr>
          <w:rFonts w:ascii="Calibri" w:hAnsi="Calibri" w:cstheme="majorHAnsi"/>
          <w:noProof/>
          <w:lang w:eastAsia="es-CL"/>
        </w:rPr>
        <w:t>La geografía es la disciplina social que estudia y representa la Tierra desde la perspectiva humana, de este modo hemos visto formas de investigar y representar en un plano el territorio</w:t>
      </w:r>
      <w:r w:rsidR="00AE3C8E" w:rsidRPr="00B71E0D">
        <w:rPr>
          <w:rFonts w:ascii="Calibri" w:hAnsi="Calibri" w:cstheme="majorHAnsi"/>
          <w:noProof/>
          <w:lang w:eastAsia="es-CL"/>
        </w:rPr>
        <w:t>, creamos mapas temáticos para poder observar cómo se distribuían las cuarentenas en la ciudad de Santiago en el mes de mayo, luego reflexionamos entorno</w:t>
      </w:r>
      <w:r w:rsidR="00215FE5">
        <w:rPr>
          <w:rFonts w:ascii="Calibri" w:hAnsi="Calibri" w:cstheme="majorHAnsi"/>
          <w:noProof/>
          <w:lang w:eastAsia="es-CL"/>
        </w:rPr>
        <w:t xml:space="preserve"> a</w:t>
      </w:r>
      <w:r w:rsidR="00AE3C8E" w:rsidRPr="00B71E0D">
        <w:rPr>
          <w:rFonts w:ascii="Calibri" w:hAnsi="Calibri" w:cstheme="majorHAnsi"/>
          <w:noProof/>
          <w:lang w:eastAsia="es-CL"/>
        </w:rPr>
        <w:t xml:space="preserve"> la organización humana como respuesta a la pandemia actual, donde tuvieron que realizar observaciones y entrevistas con sus cercanos, además de informarse de las cifras oficiales del Ministerio de Salud y las campañas de asistencia por parte del estado y de las comunidades, </w:t>
      </w:r>
      <w:r w:rsidR="00215FE5">
        <w:rPr>
          <w:rFonts w:ascii="Calibri" w:hAnsi="Calibri" w:cstheme="majorHAnsi"/>
          <w:noProof/>
          <w:lang w:eastAsia="es-CL"/>
        </w:rPr>
        <w:t>siéndo estas últimas las encargadas de organizar las ya conocidas -desde hace mucho tiempo- ollas comunes</w:t>
      </w:r>
      <w:r w:rsidR="00AE3C8E" w:rsidRPr="00B71E0D">
        <w:rPr>
          <w:rFonts w:ascii="Calibri" w:hAnsi="Calibri" w:cstheme="majorHAnsi"/>
          <w:noProof/>
          <w:lang w:eastAsia="es-CL"/>
        </w:rPr>
        <w:t>.</w:t>
      </w:r>
    </w:p>
    <w:p w14:paraId="4191412F" w14:textId="77777777" w:rsidR="00AE3C8E" w:rsidRPr="00B71E0D" w:rsidRDefault="00AE3C8E" w:rsidP="00C35CEB">
      <w:pPr>
        <w:spacing w:after="0" w:line="240" w:lineRule="auto"/>
        <w:jc w:val="both"/>
        <w:rPr>
          <w:rFonts w:ascii="Calibri" w:hAnsi="Calibri" w:cstheme="majorHAnsi"/>
          <w:noProof/>
          <w:lang w:eastAsia="es-CL"/>
        </w:rPr>
      </w:pPr>
    </w:p>
    <w:p w14:paraId="13B596C9" w14:textId="77777777" w:rsidR="00AE3C8E" w:rsidRPr="00B71E0D" w:rsidRDefault="00AE3C8E" w:rsidP="00C35CEB">
      <w:pPr>
        <w:spacing w:after="0" w:line="240" w:lineRule="auto"/>
        <w:jc w:val="both"/>
        <w:rPr>
          <w:rFonts w:ascii="Calibri" w:hAnsi="Calibri" w:cstheme="majorHAnsi"/>
          <w:noProof/>
          <w:lang w:eastAsia="es-CL"/>
        </w:rPr>
      </w:pPr>
      <w:r w:rsidRPr="00B71E0D">
        <w:rPr>
          <w:rFonts w:ascii="Calibri" w:hAnsi="Calibri" w:cstheme="majorHAnsi"/>
          <w:noProof/>
          <w:lang w:eastAsia="es-CL"/>
        </w:rPr>
        <w:t>En este momento veremos cómo es que el paisaje de Chile es distinto de norte a sur y de este a oeste, ya que no es lo mismo enfrentar, por ejemplo, el clima en el Norte Grande que en la Zona Central. La crisis hídrica por ejemplo afecta de menera desigual en estas zonas, donde, por ejemplo, podemos apreciar a la Laguna de Aculeo completamente seca en el 2020 o la desaparición de las napas subterráneas más al norte.</w:t>
      </w:r>
    </w:p>
    <w:p w14:paraId="4772F216" w14:textId="77777777" w:rsidR="00AE3C8E" w:rsidRDefault="00AE3C8E" w:rsidP="00C35CEB">
      <w:pPr>
        <w:spacing w:after="0" w:line="240" w:lineRule="auto"/>
        <w:jc w:val="both"/>
        <w:rPr>
          <w:rFonts w:ascii="Calibri" w:hAnsi="Calibri" w:cstheme="majorHAnsi"/>
          <w:noProof/>
          <w:sz w:val="24"/>
          <w:szCs w:val="24"/>
          <w:lang w:eastAsia="es-CL"/>
        </w:rPr>
      </w:pPr>
    </w:p>
    <w:p w14:paraId="2C5431A7" w14:textId="13E62939" w:rsidR="006F1A66" w:rsidRDefault="007A1086" w:rsidP="00C35CEB">
      <w:pPr>
        <w:spacing w:after="0" w:line="240" w:lineRule="auto"/>
        <w:jc w:val="both"/>
        <w:rPr>
          <w:rFonts w:ascii="Calibri" w:hAnsi="Calibri" w:cstheme="majorHAnsi"/>
          <w:noProof/>
          <w:sz w:val="24"/>
          <w:szCs w:val="24"/>
          <w:lang w:eastAsia="es-CL"/>
        </w:rPr>
      </w:pPr>
      <w:r>
        <w:rPr>
          <w:rFonts w:ascii="Calibri" w:hAnsi="Calibri" w:cstheme="majorHAnsi"/>
          <w:b/>
          <w:bCs/>
          <w:noProof/>
          <w:sz w:val="24"/>
          <w:szCs w:val="24"/>
          <w:lang w:eastAsia="es-CL"/>
        </w:rPr>
        <w:t>Revisa el archivo de presentación PPT adjunto a este mismo archivo para ver el contenido y poder completar la actividad.</w:t>
      </w:r>
    </w:p>
    <w:p w14:paraId="19243E9E" w14:textId="77777777" w:rsidR="00B71E0D" w:rsidRDefault="00B71E0D" w:rsidP="00C35CEB">
      <w:pPr>
        <w:spacing w:after="0" w:line="240" w:lineRule="auto"/>
        <w:jc w:val="both"/>
        <w:rPr>
          <w:rFonts w:ascii="Calibri" w:hAnsi="Calibri" w:cstheme="majorHAnsi"/>
          <w:noProof/>
          <w:sz w:val="24"/>
          <w:szCs w:val="24"/>
          <w:lang w:eastAsia="es-CL"/>
        </w:rPr>
      </w:pPr>
    </w:p>
    <w:p w14:paraId="352283B6" w14:textId="7D7C0877" w:rsidR="0019141A" w:rsidRDefault="0019141A" w:rsidP="001C6888">
      <w:pPr>
        <w:spacing w:after="0" w:line="240" w:lineRule="auto"/>
        <w:jc w:val="both"/>
        <w:rPr>
          <w:rFonts w:ascii="Calibri" w:hAnsi="Calibri" w:cstheme="majorHAnsi"/>
          <w:b/>
          <w:bCs/>
          <w:noProof/>
          <w:sz w:val="24"/>
          <w:szCs w:val="24"/>
          <w:u w:val="single"/>
          <w:lang w:eastAsia="es-CL"/>
        </w:rPr>
      </w:pPr>
      <w:r w:rsidRPr="006F1A66">
        <w:rPr>
          <w:rFonts w:ascii="Calibri" w:hAnsi="Calibri" w:cstheme="majorHAnsi"/>
          <w:b/>
          <w:bCs/>
          <w:noProof/>
          <w:sz w:val="24"/>
          <w:szCs w:val="24"/>
          <w:u w:val="single"/>
          <w:lang w:eastAsia="es-CL"/>
        </w:rPr>
        <w:t>Actividad</w:t>
      </w:r>
    </w:p>
    <w:p w14:paraId="1A5DBFE8" w14:textId="7215FA7A" w:rsidR="006258E9" w:rsidRDefault="006258E9" w:rsidP="001C6888">
      <w:pPr>
        <w:spacing w:after="0" w:line="240" w:lineRule="auto"/>
        <w:jc w:val="both"/>
        <w:rPr>
          <w:rFonts w:ascii="Calibri" w:hAnsi="Calibri" w:cstheme="majorHAnsi"/>
          <w:noProof/>
          <w:sz w:val="24"/>
          <w:szCs w:val="24"/>
          <w:lang w:eastAsia="es-CL"/>
        </w:rPr>
      </w:pPr>
      <w:r w:rsidRPr="006258E9">
        <w:rPr>
          <w:rFonts w:ascii="Calibri" w:hAnsi="Calibri" w:cstheme="majorHAnsi"/>
          <w:noProof/>
          <w:sz w:val="24"/>
          <w:szCs w:val="24"/>
          <w:lang w:eastAsia="es-CL"/>
        </w:rPr>
        <w:t>Reflexión sobre cómo diversos componentes del medio físico – natural influyen en la diversidad de paisajes que presenta el Chile continental e insular</w:t>
      </w:r>
      <w:r w:rsidR="007A1086">
        <w:rPr>
          <w:rFonts w:ascii="Calibri" w:hAnsi="Calibri" w:cstheme="majorHAnsi"/>
          <w:noProof/>
          <w:sz w:val="24"/>
          <w:szCs w:val="24"/>
          <w:lang w:eastAsia="es-CL"/>
        </w:rPr>
        <w:t xml:space="preserve"> dando origen a las zonas naturales del relieve chileno.</w:t>
      </w:r>
    </w:p>
    <w:p w14:paraId="30E651E7" w14:textId="1005EA2E" w:rsidR="006258E9" w:rsidRDefault="006258E9" w:rsidP="001C6888">
      <w:pPr>
        <w:spacing w:after="0" w:line="240" w:lineRule="auto"/>
        <w:jc w:val="both"/>
        <w:rPr>
          <w:rFonts w:ascii="Calibri" w:hAnsi="Calibri" w:cstheme="majorHAnsi"/>
          <w:noProof/>
          <w:sz w:val="24"/>
          <w:szCs w:val="24"/>
          <w:lang w:eastAsia="es-CL"/>
        </w:rPr>
      </w:pPr>
    </w:p>
    <w:p w14:paraId="4DF596AA" w14:textId="40DD84C2" w:rsidR="007A1086" w:rsidRDefault="007A1086" w:rsidP="001C6888">
      <w:pPr>
        <w:spacing w:after="0" w:line="240" w:lineRule="auto"/>
        <w:jc w:val="both"/>
        <w:rPr>
          <w:rFonts w:ascii="Calibri" w:hAnsi="Calibri" w:cstheme="majorHAnsi"/>
          <w:noProof/>
          <w:sz w:val="24"/>
          <w:szCs w:val="24"/>
          <w:lang w:eastAsia="es-CL"/>
        </w:rPr>
      </w:pPr>
      <w:r>
        <w:rPr>
          <w:rFonts w:ascii="Calibri" w:hAnsi="Calibri" w:cstheme="majorHAnsi"/>
          <w:noProof/>
          <w:sz w:val="24"/>
          <w:szCs w:val="24"/>
          <w:lang w:eastAsia="es-CL"/>
        </w:rPr>
        <w:t>Completa el cuadro comparativo añadiendo una breve descripción de cómo está presente la macroforma en la zona natural según corresponda, recuerda que no todas las macroformas están presentes en todo el territorio chileno</w:t>
      </w:r>
      <w:r w:rsidR="00D05EE2">
        <w:rPr>
          <w:rFonts w:ascii="Calibri" w:hAnsi="Calibri" w:cstheme="majorHAnsi"/>
          <w:noProof/>
          <w:sz w:val="24"/>
          <w:szCs w:val="24"/>
          <w:lang w:eastAsia="es-CL"/>
        </w:rPr>
        <w:t xml:space="preserve">, </w:t>
      </w:r>
      <w:r w:rsidR="00215FE5">
        <w:rPr>
          <w:rFonts w:ascii="Calibri" w:hAnsi="Calibri" w:cstheme="majorHAnsi"/>
          <w:noProof/>
          <w:sz w:val="24"/>
          <w:szCs w:val="24"/>
          <w:lang w:eastAsia="es-CL"/>
        </w:rPr>
        <w:t>por lo que, cuando éstas no se encuentren presentes, deberás mencionarlo en el recuadro correspondiente</w:t>
      </w:r>
      <w:r w:rsidR="00D05EE2">
        <w:rPr>
          <w:rFonts w:ascii="Calibri" w:hAnsi="Calibri" w:cstheme="majorHAnsi"/>
          <w:noProof/>
          <w:sz w:val="24"/>
          <w:szCs w:val="24"/>
          <w:lang w:eastAsia="es-CL"/>
        </w:rPr>
        <w:t>.</w:t>
      </w:r>
    </w:p>
    <w:p w14:paraId="201B076B" w14:textId="4F5521C9" w:rsidR="006F1A66" w:rsidRDefault="006F1A66" w:rsidP="001C6888">
      <w:pPr>
        <w:spacing w:after="0" w:line="240" w:lineRule="auto"/>
        <w:jc w:val="both"/>
        <w:rPr>
          <w:rFonts w:ascii="Calibri" w:hAnsi="Calibri" w:cstheme="majorHAnsi"/>
          <w:noProof/>
          <w:sz w:val="24"/>
          <w:szCs w:val="24"/>
          <w:lang w:eastAsia="es-CL"/>
        </w:rPr>
      </w:pPr>
    </w:p>
    <w:p w14:paraId="0FFDF617" w14:textId="1CD68136" w:rsidR="00D30354" w:rsidRDefault="00D30354" w:rsidP="001C6888">
      <w:pPr>
        <w:spacing w:after="0" w:line="240" w:lineRule="auto"/>
        <w:jc w:val="both"/>
        <w:rPr>
          <w:rFonts w:ascii="Calibri" w:hAnsi="Calibri" w:cstheme="majorHAnsi"/>
          <w:noProof/>
          <w:sz w:val="24"/>
          <w:szCs w:val="24"/>
          <w:lang w:eastAsia="es-CL"/>
        </w:rPr>
      </w:pPr>
    </w:p>
    <w:p w14:paraId="6C27B893" w14:textId="4AE0D5F0" w:rsidR="00D30354" w:rsidRDefault="00D30354" w:rsidP="001C6888">
      <w:pPr>
        <w:spacing w:after="0" w:line="240" w:lineRule="auto"/>
        <w:jc w:val="both"/>
        <w:rPr>
          <w:rFonts w:ascii="Calibri" w:hAnsi="Calibri" w:cstheme="majorHAnsi"/>
          <w:noProof/>
          <w:sz w:val="24"/>
          <w:szCs w:val="24"/>
          <w:lang w:eastAsia="es-CL"/>
        </w:rPr>
      </w:pPr>
    </w:p>
    <w:p w14:paraId="2CF0A6D2" w14:textId="77777777" w:rsidR="00D30354" w:rsidRDefault="00D30354" w:rsidP="001C6888">
      <w:pPr>
        <w:spacing w:after="0" w:line="240" w:lineRule="auto"/>
        <w:jc w:val="both"/>
        <w:rPr>
          <w:rFonts w:ascii="Calibri" w:hAnsi="Calibri" w:cstheme="majorHAnsi"/>
          <w:noProof/>
          <w:sz w:val="24"/>
          <w:szCs w:val="24"/>
          <w:lang w:eastAsia="es-CL"/>
        </w:rPr>
      </w:pPr>
    </w:p>
    <w:tbl>
      <w:tblPr>
        <w:tblStyle w:val="Tablaconcuadrcula5oscura-nfasis51"/>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89"/>
        <w:gridCol w:w="1790"/>
        <w:gridCol w:w="1789"/>
        <w:gridCol w:w="1790"/>
        <w:gridCol w:w="1798"/>
      </w:tblGrid>
      <w:tr w:rsidR="007A1086" w14:paraId="2EC22E87" w14:textId="77777777" w:rsidTr="00D05EE2">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88" w:type="dxa"/>
            <w:vMerge w:val="restart"/>
            <w:tcBorders>
              <w:top w:val="none" w:sz="0" w:space="0" w:color="auto"/>
              <w:left w:val="none" w:sz="0" w:space="0" w:color="auto"/>
              <w:right w:val="none" w:sz="0" w:space="0" w:color="auto"/>
            </w:tcBorders>
            <w:vAlign w:val="center"/>
          </w:tcPr>
          <w:p w14:paraId="1BBFA2FF" w14:textId="270D1BE7" w:rsidR="007A1086" w:rsidRDefault="007A1086" w:rsidP="007A1086">
            <w:pPr>
              <w:spacing w:after="0" w:line="240" w:lineRule="auto"/>
              <w:jc w:val="center"/>
              <w:rPr>
                <w:rFonts w:cstheme="majorHAnsi"/>
                <w:b w:val="0"/>
                <w:bCs w:val="0"/>
                <w:noProof/>
                <w:sz w:val="24"/>
                <w:szCs w:val="24"/>
                <w:lang w:eastAsia="es-CL"/>
              </w:rPr>
            </w:pPr>
            <w:r>
              <w:rPr>
                <w:rFonts w:cstheme="majorHAnsi"/>
                <w:noProof/>
                <w:sz w:val="24"/>
                <w:szCs w:val="24"/>
                <w:lang w:eastAsia="es-CL"/>
              </w:rPr>
              <w:t>Macroformas</w:t>
            </w:r>
          </w:p>
        </w:tc>
        <w:tc>
          <w:tcPr>
            <w:tcW w:w="8956" w:type="dxa"/>
            <w:gridSpan w:val="5"/>
            <w:tcBorders>
              <w:top w:val="none" w:sz="0" w:space="0" w:color="auto"/>
              <w:left w:val="none" w:sz="0" w:space="0" w:color="auto"/>
              <w:right w:val="none" w:sz="0" w:space="0" w:color="auto"/>
            </w:tcBorders>
          </w:tcPr>
          <w:p w14:paraId="1DA71AF7" w14:textId="338C3DB5" w:rsidR="007A1086" w:rsidRDefault="007A1086" w:rsidP="007A108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ajorHAnsi"/>
                <w:noProof/>
                <w:sz w:val="24"/>
                <w:szCs w:val="24"/>
                <w:lang w:eastAsia="es-CL"/>
              </w:rPr>
            </w:pPr>
            <w:r>
              <w:rPr>
                <w:rFonts w:cstheme="majorHAnsi"/>
                <w:noProof/>
                <w:sz w:val="24"/>
                <w:szCs w:val="24"/>
                <w:lang w:eastAsia="es-CL"/>
              </w:rPr>
              <w:t>Zona natural</w:t>
            </w:r>
          </w:p>
        </w:tc>
      </w:tr>
      <w:tr w:rsidR="007A1086" w14:paraId="0370BF2B" w14:textId="77777777" w:rsidTr="00D05EE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788" w:type="dxa"/>
            <w:vMerge/>
            <w:tcBorders>
              <w:left w:val="none" w:sz="0" w:space="0" w:color="auto"/>
            </w:tcBorders>
          </w:tcPr>
          <w:p w14:paraId="6A7FBEBE" w14:textId="33B74E80" w:rsidR="007A1086" w:rsidRDefault="007A1086" w:rsidP="006F1A66">
            <w:pPr>
              <w:spacing w:after="0" w:line="240" w:lineRule="auto"/>
              <w:jc w:val="both"/>
              <w:rPr>
                <w:rFonts w:cstheme="majorHAnsi"/>
                <w:noProof/>
                <w:sz w:val="24"/>
                <w:szCs w:val="24"/>
                <w:lang w:eastAsia="es-CL"/>
              </w:rPr>
            </w:pPr>
          </w:p>
        </w:tc>
        <w:tc>
          <w:tcPr>
            <w:tcW w:w="1789" w:type="dxa"/>
          </w:tcPr>
          <w:p w14:paraId="41C566B9" w14:textId="533A367C"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r>
              <w:rPr>
                <w:rFonts w:cstheme="majorHAnsi"/>
                <w:noProof/>
                <w:sz w:val="24"/>
                <w:szCs w:val="24"/>
                <w:lang w:eastAsia="es-CL"/>
              </w:rPr>
              <w:t>Norte Grande</w:t>
            </w:r>
          </w:p>
        </w:tc>
        <w:tc>
          <w:tcPr>
            <w:tcW w:w="1790" w:type="dxa"/>
          </w:tcPr>
          <w:p w14:paraId="4D02B008" w14:textId="477D64B9"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r>
              <w:rPr>
                <w:rFonts w:cstheme="majorHAnsi"/>
                <w:noProof/>
                <w:sz w:val="24"/>
                <w:szCs w:val="24"/>
                <w:lang w:eastAsia="es-CL"/>
              </w:rPr>
              <w:t>Norte Chico</w:t>
            </w:r>
          </w:p>
        </w:tc>
        <w:tc>
          <w:tcPr>
            <w:tcW w:w="1789" w:type="dxa"/>
          </w:tcPr>
          <w:p w14:paraId="7B28012A" w14:textId="4F55148F"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r>
              <w:rPr>
                <w:rFonts w:cstheme="majorHAnsi"/>
                <w:noProof/>
                <w:sz w:val="24"/>
                <w:szCs w:val="24"/>
                <w:lang w:eastAsia="es-CL"/>
              </w:rPr>
              <w:t>Zona Central</w:t>
            </w:r>
          </w:p>
        </w:tc>
        <w:tc>
          <w:tcPr>
            <w:tcW w:w="1790" w:type="dxa"/>
          </w:tcPr>
          <w:p w14:paraId="48C1956E" w14:textId="439A0900"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r>
              <w:rPr>
                <w:rFonts w:cstheme="majorHAnsi"/>
                <w:noProof/>
                <w:sz w:val="24"/>
                <w:szCs w:val="24"/>
                <w:lang w:eastAsia="es-CL"/>
              </w:rPr>
              <w:t>Zona Sur</w:t>
            </w:r>
          </w:p>
        </w:tc>
        <w:tc>
          <w:tcPr>
            <w:tcW w:w="1794" w:type="dxa"/>
          </w:tcPr>
          <w:p w14:paraId="458E6976" w14:textId="16CFD68D"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r>
              <w:rPr>
                <w:rFonts w:cstheme="majorHAnsi"/>
                <w:noProof/>
                <w:sz w:val="24"/>
                <w:szCs w:val="24"/>
                <w:lang w:eastAsia="es-CL"/>
              </w:rPr>
              <w:t>Zona Austral</w:t>
            </w:r>
          </w:p>
        </w:tc>
      </w:tr>
      <w:tr w:rsidR="007A1086" w14:paraId="108DAB57" w14:textId="77777777" w:rsidTr="00D05EE2">
        <w:trPr>
          <w:trHeight w:val="745"/>
        </w:trPr>
        <w:tc>
          <w:tcPr>
            <w:cnfStyle w:val="001000000000" w:firstRow="0" w:lastRow="0" w:firstColumn="1" w:lastColumn="0" w:oddVBand="0" w:evenVBand="0" w:oddHBand="0" w:evenHBand="0" w:firstRowFirstColumn="0" w:firstRowLastColumn="0" w:lastRowFirstColumn="0" w:lastRowLastColumn="0"/>
            <w:tcW w:w="1788" w:type="dxa"/>
            <w:tcBorders>
              <w:left w:val="none" w:sz="0" w:space="0" w:color="auto"/>
            </w:tcBorders>
          </w:tcPr>
          <w:p w14:paraId="17628C4C" w14:textId="23634E15" w:rsidR="007A1086" w:rsidRDefault="007A1086" w:rsidP="006F1A66">
            <w:pPr>
              <w:spacing w:after="0" w:line="240" w:lineRule="auto"/>
              <w:jc w:val="both"/>
              <w:rPr>
                <w:rFonts w:cstheme="majorHAnsi"/>
                <w:noProof/>
                <w:sz w:val="24"/>
                <w:szCs w:val="24"/>
                <w:lang w:eastAsia="es-CL"/>
              </w:rPr>
            </w:pPr>
            <w:r>
              <w:rPr>
                <w:rFonts w:cstheme="majorHAnsi"/>
                <w:noProof/>
                <w:sz w:val="24"/>
                <w:szCs w:val="24"/>
                <w:lang w:eastAsia="es-CL"/>
              </w:rPr>
              <w:t>Planicie litorales</w:t>
            </w:r>
          </w:p>
        </w:tc>
        <w:tc>
          <w:tcPr>
            <w:tcW w:w="1789" w:type="dxa"/>
          </w:tcPr>
          <w:p w14:paraId="2B53B84D" w14:textId="5C64BD52"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1FBFE86E" w14:textId="77777777"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2A790CD3" w14:textId="7ED67836"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32900BEA" w14:textId="5B25D876"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55EE1982" w14:textId="77777777"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3F53F391" w14:textId="77777777"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3AACF183" w14:textId="00EDD6BE"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0" w:type="dxa"/>
          </w:tcPr>
          <w:p w14:paraId="17BA0762"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89" w:type="dxa"/>
          </w:tcPr>
          <w:p w14:paraId="56B9F771"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0" w:type="dxa"/>
          </w:tcPr>
          <w:p w14:paraId="375696C6"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4" w:type="dxa"/>
          </w:tcPr>
          <w:p w14:paraId="0FE2F2EA"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r>
      <w:tr w:rsidR="007A1086" w14:paraId="2CB46D41" w14:textId="77777777" w:rsidTr="00D05EE2">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788" w:type="dxa"/>
            <w:tcBorders>
              <w:left w:val="none" w:sz="0" w:space="0" w:color="auto"/>
            </w:tcBorders>
          </w:tcPr>
          <w:p w14:paraId="25F2E227" w14:textId="33017C59" w:rsidR="007A1086" w:rsidRDefault="007A1086" w:rsidP="006F1A66">
            <w:pPr>
              <w:spacing w:after="0" w:line="240" w:lineRule="auto"/>
              <w:jc w:val="both"/>
              <w:rPr>
                <w:rFonts w:cstheme="majorHAnsi"/>
                <w:noProof/>
                <w:sz w:val="24"/>
                <w:szCs w:val="24"/>
                <w:lang w:eastAsia="es-CL"/>
              </w:rPr>
            </w:pPr>
            <w:r>
              <w:rPr>
                <w:rFonts w:cstheme="majorHAnsi"/>
                <w:noProof/>
                <w:sz w:val="24"/>
                <w:szCs w:val="24"/>
                <w:lang w:eastAsia="es-CL"/>
              </w:rPr>
              <w:t>Cordillera de la costa</w:t>
            </w:r>
          </w:p>
        </w:tc>
        <w:tc>
          <w:tcPr>
            <w:tcW w:w="1789" w:type="dxa"/>
          </w:tcPr>
          <w:p w14:paraId="17A0439C"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314B561E" w14:textId="77777777"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00FF58C4" w14:textId="2A55669F"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294EA5CC" w14:textId="493B5A40"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05022C9C" w14:textId="3F760A9A"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2E819D0C" w14:textId="77777777"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4EF7431C" w14:textId="77777777"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71DAB8D3" w14:textId="49153DF9"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0" w:type="dxa"/>
          </w:tcPr>
          <w:p w14:paraId="6EF15B81"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89" w:type="dxa"/>
          </w:tcPr>
          <w:p w14:paraId="3C505096"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0" w:type="dxa"/>
          </w:tcPr>
          <w:p w14:paraId="7030538B"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4" w:type="dxa"/>
          </w:tcPr>
          <w:p w14:paraId="0901FF86"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r>
      <w:tr w:rsidR="007A1086" w14:paraId="63853988" w14:textId="77777777" w:rsidTr="00D05EE2">
        <w:trPr>
          <w:trHeight w:val="362"/>
        </w:trPr>
        <w:tc>
          <w:tcPr>
            <w:cnfStyle w:val="001000000000" w:firstRow="0" w:lastRow="0" w:firstColumn="1" w:lastColumn="0" w:oddVBand="0" w:evenVBand="0" w:oddHBand="0" w:evenHBand="0" w:firstRowFirstColumn="0" w:firstRowLastColumn="0" w:lastRowFirstColumn="0" w:lastRowLastColumn="0"/>
            <w:tcW w:w="1788" w:type="dxa"/>
            <w:tcBorders>
              <w:left w:val="none" w:sz="0" w:space="0" w:color="auto"/>
            </w:tcBorders>
          </w:tcPr>
          <w:p w14:paraId="20D02B96" w14:textId="617D1AF7" w:rsidR="007A1086" w:rsidRDefault="007A1086" w:rsidP="006F1A66">
            <w:pPr>
              <w:spacing w:after="0" w:line="240" w:lineRule="auto"/>
              <w:jc w:val="both"/>
              <w:rPr>
                <w:rFonts w:cstheme="majorHAnsi"/>
                <w:noProof/>
                <w:sz w:val="24"/>
                <w:szCs w:val="24"/>
                <w:lang w:eastAsia="es-CL"/>
              </w:rPr>
            </w:pPr>
            <w:r>
              <w:rPr>
                <w:rFonts w:cstheme="majorHAnsi"/>
                <w:noProof/>
                <w:sz w:val="24"/>
                <w:szCs w:val="24"/>
                <w:lang w:eastAsia="es-CL"/>
              </w:rPr>
              <w:t>Altiplano</w:t>
            </w:r>
          </w:p>
        </w:tc>
        <w:tc>
          <w:tcPr>
            <w:tcW w:w="1789" w:type="dxa"/>
          </w:tcPr>
          <w:p w14:paraId="0B7D68B9" w14:textId="5EFD0C2D"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2CC9044D" w14:textId="36B6B6C5"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1A8E7145" w14:textId="3D72ACCD"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735C0D56" w14:textId="2D78866B"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03C97930" w14:textId="633AD065"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6259A81A" w14:textId="77777777"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7EA989B7" w14:textId="77777777"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6D24CC37" w14:textId="20447E2F"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0" w:type="dxa"/>
          </w:tcPr>
          <w:p w14:paraId="37BB590F"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89" w:type="dxa"/>
          </w:tcPr>
          <w:p w14:paraId="295470B0"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0" w:type="dxa"/>
          </w:tcPr>
          <w:p w14:paraId="2773DA6B"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4" w:type="dxa"/>
          </w:tcPr>
          <w:p w14:paraId="228F037B"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r>
      <w:tr w:rsidR="007A1086" w14:paraId="2EE29F7B" w14:textId="77777777" w:rsidTr="00D05EE2">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788" w:type="dxa"/>
            <w:tcBorders>
              <w:left w:val="none" w:sz="0" w:space="0" w:color="auto"/>
            </w:tcBorders>
          </w:tcPr>
          <w:p w14:paraId="08FD0AEC" w14:textId="55197027" w:rsidR="007A1086" w:rsidRDefault="007A1086" w:rsidP="006F1A66">
            <w:pPr>
              <w:spacing w:after="0" w:line="240" w:lineRule="auto"/>
              <w:jc w:val="both"/>
              <w:rPr>
                <w:rFonts w:cstheme="majorHAnsi"/>
                <w:noProof/>
                <w:sz w:val="24"/>
                <w:szCs w:val="24"/>
                <w:lang w:eastAsia="es-CL"/>
              </w:rPr>
            </w:pPr>
            <w:r>
              <w:rPr>
                <w:rFonts w:cstheme="majorHAnsi"/>
                <w:noProof/>
                <w:sz w:val="24"/>
                <w:szCs w:val="24"/>
                <w:lang w:eastAsia="es-CL"/>
              </w:rPr>
              <w:t>Depresión intermedia</w:t>
            </w:r>
          </w:p>
        </w:tc>
        <w:tc>
          <w:tcPr>
            <w:tcW w:w="1789" w:type="dxa"/>
          </w:tcPr>
          <w:p w14:paraId="2D882E62"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21D8D775" w14:textId="2492DF7D"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3194836C" w14:textId="298284E0"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0F305986" w14:textId="4CE71C7B"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287B220B" w14:textId="77777777"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6E98C484" w14:textId="66460D5A"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0" w:type="dxa"/>
          </w:tcPr>
          <w:p w14:paraId="75B7F269"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89" w:type="dxa"/>
          </w:tcPr>
          <w:p w14:paraId="2CDBAD18"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0" w:type="dxa"/>
          </w:tcPr>
          <w:p w14:paraId="028C2A72"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4" w:type="dxa"/>
          </w:tcPr>
          <w:p w14:paraId="5644F7C8"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r>
      <w:tr w:rsidR="007A1086" w14:paraId="2B4486CA" w14:textId="77777777" w:rsidTr="00D05EE2">
        <w:trPr>
          <w:trHeight w:val="745"/>
        </w:trPr>
        <w:tc>
          <w:tcPr>
            <w:cnfStyle w:val="001000000000" w:firstRow="0" w:lastRow="0" w:firstColumn="1" w:lastColumn="0" w:oddVBand="0" w:evenVBand="0" w:oddHBand="0" w:evenHBand="0" w:firstRowFirstColumn="0" w:firstRowLastColumn="0" w:lastRowFirstColumn="0" w:lastRowLastColumn="0"/>
            <w:tcW w:w="1788" w:type="dxa"/>
            <w:tcBorders>
              <w:left w:val="none" w:sz="0" w:space="0" w:color="auto"/>
            </w:tcBorders>
          </w:tcPr>
          <w:p w14:paraId="470D0AC6" w14:textId="3290023F" w:rsidR="007A1086" w:rsidRDefault="007A1086" w:rsidP="006F1A66">
            <w:pPr>
              <w:spacing w:after="0" w:line="240" w:lineRule="auto"/>
              <w:jc w:val="both"/>
              <w:rPr>
                <w:rFonts w:cstheme="majorHAnsi"/>
                <w:noProof/>
                <w:sz w:val="24"/>
                <w:szCs w:val="24"/>
                <w:lang w:eastAsia="es-CL"/>
              </w:rPr>
            </w:pPr>
            <w:r>
              <w:rPr>
                <w:rFonts w:cstheme="majorHAnsi"/>
                <w:noProof/>
                <w:sz w:val="24"/>
                <w:szCs w:val="24"/>
                <w:lang w:eastAsia="es-CL"/>
              </w:rPr>
              <w:t>Cordillera de los Andes</w:t>
            </w:r>
          </w:p>
        </w:tc>
        <w:tc>
          <w:tcPr>
            <w:tcW w:w="1789" w:type="dxa"/>
          </w:tcPr>
          <w:p w14:paraId="23130F70"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22DBE8B1" w14:textId="77777777"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1BA942C7" w14:textId="77777777"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37CDD9A6" w14:textId="4C98C5A6" w:rsidR="002B14E2" w:rsidRDefault="002B14E2"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1BE36093" w14:textId="7CFCB71F"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060A2AA8" w14:textId="77777777"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08274064" w14:textId="77777777"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p w14:paraId="5A6326A5" w14:textId="2A4A86EF" w:rsidR="00D30354" w:rsidRDefault="00D30354"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0" w:type="dxa"/>
          </w:tcPr>
          <w:p w14:paraId="28CE642E"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89" w:type="dxa"/>
          </w:tcPr>
          <w:p w14:paraId="10E60331"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0" w:type="dxa"/>
          </w:tcPr>
          <w:p w14:paraId="63153768" w14:textId="77777777"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c>
          <w:tcPr>
            <w:tcW w:w="1794" w:type="dxa"/>
          </w:tcPr>
          <w:p w14:paraId="3FFB6AFF" w14:textId="18051B1E" w:rsidR="007A1086" w:rsidRDefault="007A1086" w:rsidP="006F1A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ajorHAnsi"/>
                <w:noProof/>
                <w:sz w:val="24"/>
                <w:szCs w:val="24"/>
                <w:lang w:eastAsia="es-CL"/>
              </w:rPr>
            </w:pPr>
          </w:p>
        </w:tc>
      </w:tr>
      <w:tr w:rsidR="00D05EE2" w14:paraId="4FD6537D" w14:textId="77777777" w:rsidTr="00D05EE2">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788" w:type="dxa"/>
          </w:tcPr>
          <w:p w14:paraId="258D2ECB" w14:textId="220A7BEF" w:rsidR="007A1086" w:rsidRDefault="007A1086" w:rsidP="006F1A66">
            <w:pPr>
              <w:spacing w:after="0" w:line="240" w:lineRule="auto"/>
              <w:jc w:val="both"/>
              <w:rPr>
                <w:rFonts w:cstheme="majorHAnsi"/>
                <w:noProof/>
                <w:sz w:val="24"/>
                <w:szCs w:val="24"/>
                <w:lang w:eastAsia="es-CL"/>
              </w:rPr>
            </w:pPr>
            <w:r>
              <w:rPr>
                <w:rFonts w:cstheme="majorHAnsi"/>
                <w:noProof/>
                <w:sz w:val="24"/>
                <w:szCs w:val="24"/>
                <w:lang w:eastAsia="es-CL"/>
              </w:rPr>
              <w:t>Planicies Magallánicas</w:t>
            </w:r>
          </w:p>
        </w:tc>
        <w:tc>
          <w:tcPr>
            <w:tcW w:w="1789" w:type="dxa"/>
          </w:tcPr>
          <w:p w14:paraId="41BE958C"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76ADC6CE" w14:textId="64DDED54"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30E6A7C7" w14:textId="1BBF453A"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13CF83EF" w14:textId="1B0534B4"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31C39ECE" w14:textId="38B00E44"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552020D7" w14:textId="77777777" w:rsidR="00D30354" w:rsidRDefault="00D30354"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2DC5AC44" w14:textId="77777777"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0E3B6191" w14:textId="77777777"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p w14:paraId="3448DFDD" w14:textId="136E6C3F" w:rsidR="002B14E2" w:rsidRDefault="002B14E2"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0" w:type="dxa"/>
          </w:tcPr>
          <w:p w14:paraId="6AC0EB03"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89" w:type="dxa"/>
          </w:tcPr>
          <w:p w14:paraId="0604C81B"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0" w:type="dxa"/>
          </w:tcPr>
          <w:p w14:paraId="007D6A83"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c>
          <w:tcPr>
            <w:tcW w:w="1794" w:type="dxa"/>
          </w:tcPr>
          <w:p w14:paraId="666BC7A1" w14:textId="77777777" w:rsidR="007A1086" w:rsidRDefault="007A1086" w:rsidP="006F1A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ajorHAnsi"/>
                <w:noProof/>
                <w:sz w:val="24"/>
                <w:szCs w:val="24"/>
                <w:lang w:eastAsia="es-CL"/>
              </w:rPr>
            </w:pPr>
          </w:p>
        </w:tc>
      </w:tr>
    </w:tbl>
    <w:p w14:paraId="1F3599C6" w14:textId="4379C402" w:rsidR="006F1A66" w:rsidRPr="006F1A66" w:rsidRDefault="006F1A66" w:rsidP="00D05EE2">
      <w:pPr>
        <w:spacing w:after="0" w:line="240" w:lineRule="auto"/>
        <w:jc w:val="both"/>
        <w:rPr>
          <w:rFonts w:ascii="Calibri" w:hAnsi="Calibri" w:cstheme="majorHAnsi"/>
          <w:noProof/>
          <w:sz w:val="24"/>
          <w:szCs w:val="24"/>
          <w:lang w:eastAsia="es-CL"/>
        </w:rPr>
      </w:pPr>
    </w:p>
    <w:sectPr w:rsidR="006F1A66" w:rsidRPr="006F1A66" w:rsidSect="00D3035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47EB0" w14:textId="77777777" w:rsidR="00143429" w:rsidRDefault="00143429" w:rsidP="00040EBA">
      <w:pPr>
        <w:spacing w:after="0" w:line="240" w:lineRule="auto"/>
      </w:pPr>
      <w:r>
        <w:separator/>
      </w:r>
    </w:p>
  </w:endnote>
  <w:endnote w:type="continuationSeparator" w:id="0">
    <w:p w14:paraId="43291D78" w14:textId="77777777" w:rsidR="00143429" w:rsidRDefault="00143429" w:rsidP="0004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4CEAB" w14:textId="77777777" w:rsidR="00143429" w:rsidRDefault="00143429" w:rsidP="00040EBA">
      <w:pPr>
        <w:spacing w:after="0" w:line="240" w:lineRule="auto"/>
      </w:pPr>
      <w:r>
        <w:separator/>
      </w:r>
    </w:p>
  </w:footnote>
  <w:footnote w:type="continuationSeparator" w:id="0">
    <w:p w14:paraId="18018B8A" w14:textId="77777777" w:rsidR="00143429" w:rsidRDefault="00143429" w:rsidP="00040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83D"/>
    <w:multiLevelType w:val="hybridMultilevel"/>
    <w:tmpl w:val="C29C79A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2AF07E4F"/>
    <w:multiLevelType w:val="hybridMultilevel"/>
    <w:tmpl w:val="CEC03B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E6310E"/>
    <w:multiLevelType w:val="hybridMultilevel"/>
    <w:tmpl w:val="476ED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031715"/>
    <w:multiLevelType w:val="hybridMultilevel"/>
    <w:tmpl w:val="B9A4377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8392E89"/>
    <w:multiLevelType w:val="hybridMultilevel"/>
    <w:tmpl w:val="E00EF7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69210E2"/>
    <w:multiLevelType w:val="hybridMultilevel"/>
    <w:tmpl w:val="AAE0DCB2"/>
    <w:lvl w:ilvl="0" w:tplc="0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834057C"/>
    <w:multiLevelType w:val="hybridMultilevel"/>
    <w:tmpl w:val="0D2826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DEE036D"/>
    <w:multiLevelType w:val="hybridMultilevel"/>
    <w:tmpl w:val="50A08C0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EE75428"/>
    <w:multiLevelType w:val="hybridMultilevel"/>
    <w:tmpl w:val="76229AA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5"/>
  </w:num>
  <w:num w:numId="6">
    <w:abstractNumId w:val="7"/>
  </w:num>
  <w:num w:numId="7">
    <w:abstractNumId w:val="3"/>
  </w:num>
  <w:num w:numId="8">
    <w:abstractNumId w:val="4"/>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98"/>
    <w:rsid w:val="00002BBB"/>
    <w:rsid w:val="0000372A"/>
    <w:rsid w:val="000037AB"/>
    <w:rsid w:val="00006AF9"/>
    <w:rsid w:val="000105B6"/>
    <w:rsid w:val="00012428"/>
    <w:rsid w:val="000126F7"/>
    <w:rsid w:val="0001621E"/>
    <w:rsid w:val="00025E28"/>
    <w:rsid w:val="00030129"/>
    <w:rsid w:val="000315B8"/>
    <w:rsid w:val="00033330"/>
    <w:rsid w:val="00040EBA"/>
    <w:rsid w:val="00042B35"/>
    <w:rsid w:val="00046FB2"/>
    <w:rsid w:val="000510F2"/>
    <w:rsid w:val="00053317"/>
    <w:rsid w:val="00055989"/>
    <w:rsid w:val="00057312"/>
    <w:rsid w:val="000610CB"/>
    <w:rsid w:val="00061A7E"/>
    <w:rsid w:val="00063EDF"/>
    <w:rsid w:val="00065CD0"/>
    <w:rsid w:val="000739CD"/>
    <w:rsid w:val="00076598"/>
    <w:rsid w:val="0008249F"/>
    <w:rsid w:val="00092FDD"/>
    <w:rsid w:val="000973F8"/>
    <w:rsid w:val="000B132E"/>
    <w:rsid w:val="000B643A"/>
    <w:rsid w:val="000B7D54"/>
    <w:rsid w:val="000C0E94"/>
    <w:rsid w:val="000D714E"/>
    <w:rsid w:val="000D7583"/>
    <w:rsid w:val="000F0A92"/>
    <w:rsid w:val="000F307F"/>
    <w:rsid w:val="000F3448"/>
    <w:rsid w:val="000F514D"/>
    <w:rsid w:val="000F62A7"/>
    <w:rsid w:val="00105B2B"/>
    <w:rsid w:val="00124A80"/>
    <w:rsid w:val="00132ADB"/>
    <w:rsid w:val="00136AA7"/>
    <w:rsid w:val="001409E4"/>
    <w:rsid w:val="001429DC"/>
    <w:rsid w:val="00143429"/>
    <w:rsid w:val="001441D4"/>
    <w:rsid w:val="001454FD"/>
    <w:rsid w:val="0015388E"/>
    <w:rsid w:val="00154564"/>
    <w:rsid w:val="00155178"/>
    <w:rsid w:val="00155A71"/>
    <w:rsid w:val="00157C18"/>
    <w:rsid w:val="0016664E"/>
    <w:rsid w:val="0017104C"/>
    <w:rsid w:val="00172B9E"/>
    <w:rsid w:val="00176C39"/>
    <w:rsid w:val="00182010"/>
    <w:rsid w:val="0018788B"/>
    <w:rsid w:val="00190AC6"/>
    <w:rsid w:val="0019141A"/>
    <w:rsid w:val="00196371"/>
    <w:rsid w:val="001A6861"/>
    <w:rsid w:val="001A7DAD"/>
    <w:rsid w:val="001B10EA"/>
    <w:rsid w:val="001B1FF3"/>
    <w:rsid w:val="001B4508"/>
    <w:rsid w:val="001C19EC"/>
    <w:rsid w:val="001C6178"/>
    <w:rsid w:val="001C6888"/>
    <w:rsid w:val="001D362D"/>
    <w:rsid w:val="001D4A2A"/>
    <w:rsid w:val="001E3155"/>
    <w:rsid w:val="001F31CE"/>
    <w:rsid w:val="001F56E0"/>
    <w:rsid w:val="001F5A0A"/>
    <w:rsid w:val="0020312E"/>
    <w:rsid w:val="00204013"/>
    <w:rsid w:val="00215E39"/>
    <w:rsid w:val="00215FE5"/>
    <w:rsid w:val="002220A8"/>
    <w:rsid w:val="0023164D"/>
    <w:rsid w:val="00231B9C"/>
    <w:rsid w:val="00233597"/>
    <w:rsid w:val="00234483"/>
    <w:rsid w:val="0024181E"/>
    <w:rsid w:val="002422D4"/>
    <w:rsid w:val="00243177"/>
    <w:rsid w:val="00243275"/>
    <w:rsid w:val="00246664"/>
    <w:rsid w:val="00246911"/>
    <w:rsid w:val="00253C50"/>
    <w:rsid w:val="00254D53"/>
    <w:rsid w:val="002556C3"/>
    <w:rsid w:val="00256816"/>
    <w:rsid w:val="0026010D"/>
    <w:rsid w:val="00261838"/>
    <w:rsid w:val="002705B4"/>
    <w:rsid w:val="00271B45"/>
    <w:rsid w:val="002859E3"/>
    <w:rsid w:val="0029321E"/>
    <w:rsid w:val="002A0188"/>
    <w:rsid w:val="002A1FA5"/>
    <w:rsid w:val="002A7AA7"/>
    <w:rsid w:val="002B14E2"/>
    <w:rsid w:val="002B1802"/>
    <w:rsid w:val="002B380A"/>
    <w:rsid w:val="002C5879"/>
    <w:rsid w:val="002C604D"/>
    <w:rsid w:val="002E0135"/>
    <w:rsid w:val="002E1C84"/>
    <w:rsid w:val="002E6742"/>
    <w:rsid w:val="002E6F97"/>
    <w:rsid w:val="002F3CC3"/>
    <w:rsid w:val="002F49A9"/>
    <w:rsid w:val="002F5682"/>
    <w:rsid w:val="00301599"/>
    <w:rsid w:val="00304428"/>
    <w:rsid w:val="003057E2"/>
    <w:rsid w:val="00306287"/>
    <w:rsid w:val="003174CE"/>
    <w:rsid w:val="00317839"/>
    <w:rsid w:val="00317F47"/>
    <w:rsid w:val="003258B0"/>
    <w:rsid w:val="00326975"/>
    <w:rsid w:val="00331990"/>
    <w:rsid w:val="00336095"/>
    <w:rsid w:val="0034384E"/>
    <w:rsid w:val="00347D4D"/>
    <w:rsid w:val="00355561"/>
    <w:rsid w:val="00365519"/>
    <w:rsid w:val="00365D6D"/>
    <w:rsid w:val="0036784A"/>
    <w:rsid w:val="00370298"/>
    <w:rsid w:val="00382828"/>
    <w:rsid w:val="00386E06"/>
    <w:rsid w:val="00393C4D"/>
    <w:rsid w:val="003A2D1E"/>
    <w:rsid w:val="003A3A95"/>
    <w:rsid w:val="003A6C15"/>
    <w:rsid w:val="003B13AC"/>
    <w:rsid w:val="003B5BFF"/>
    <w:rsid w:val="003C6534"/>
    <w:rsid w:val="003E010F"/>
    <w:rsid w:val="003E1018"/>
    <w:rsid w:val="003E546A"/>
    <w:rsid w:val="003E56CD"/>
    <w:rsid w:val="003E6A8A"/>
    <w:rsid w:val="003F289D"/>
    <w:rsid w:val="003F50C3"/>
    <w:rsid w:val="003F570B"/>
    <w:rsid w:val="003F62BF"/>
    <w:rsid w:val="0040187C"/>
    <w:rsid w:val="004069EA"/>
    <w:rsid w:val="0040720A"/>
    <w:rsid w:val="00424F41"/>
    <w:rsid w:val="00444FA2"/>
    <w:rsid w:val="00446AFA"/>
    <w:rsid w:val="00454182"/>
    <w:rsid w:val="00461AFD"/>
    <w:rsid w:val="00461B51"/>
    <w:rsid w:val="00461E07"/>
    <w:rsid w:val="0046472C"/>
    <w:rsid w:val="00464F15"/>
    <w:rsid w:val="00471491"/>
    <w:rsid w:val="00472BB9"/>
    <w:rsid w:val="004749AC"/>
    <w:rsid w:val="00477048"/>
    <w:rsid w:val="004820EF"/>
    <w:rsid w:val="00486398"/>
    <w:rsid w:val="00495BCA"/>
    <w:rsid w:val="004A3DDD"/>
    <w:rsid w:val="004A732D"/>
    <w:rsid w:val="004B07A9"/>
    <w:rsid w:val="004B65C6"/>
    <w:rsid w:val="004B6CE4"/>
    <w:rsid w:val="004B77D4"/>
    <w:rsid w:val="004B7C50"/>
    <w:rsid w:val="004C59ED"/>
    <w:rsid w:val="004C742E"/>
    <w:rsid w:val="004D5B25"/>
    <w:rsid w:val="004F1529"/>
    <w:rsid w:val="004F6BA6"/>
    <w:rsid w:val="00511AD2"/>
    <w:rsid w:val="00524A6D"/>
    <w:rsid w:val="00524D86"/>
    <w:rsid w:val="00533342"/>
    <w:rsid w:val="005368DA"/>
    <w:rsid w:val="0054141A"/>
    <w:rsid w:val="00546E2A"/>
    <w:rsid w:val="00550A6F"/>
    <w:rsid w:val="00555289"/>
    <w:rsid w:val="00557640"/>
    <w:rsid w:val="00564465"/>
    <w:rsid w:val="00567264"/>
    <w:rsid w:val="00585DA2"/>
    <w:rsid w:val="00586378"/>
    <w:rsid w:val="00590F62"/>
    <w:rsid w:val="0059542E"/>
    <w:rsid w:val="005A6446"/>
    <w:rsid w:val="005B282F"/>
    <w:rsid w:val="005B60C1"/>
    <w:rsid w:val="005B6BE8"/>
    <w:rsid w:val="005C032E"/>
    <w:rsid w:val="005D1F82"/>
    <w:rsid w:val="005D2A61"/>
    <w:rsid w:val="005E19A3"/>
    <w:rsid w:val="005E1B58"/>
    <w:rsid w:val="005E7EE3"/>
    <w:rsid w:val="005F1779"/>
    <w:rsid w:val="006153EB"/>
    <w:rsid w:val="00616719"/>
    <w:rsid w:val="00620555"/>
    <w:rsid w:val="00621A0E"/>
    <w:rsid w:val="006258E9"/>
    <w:rsid w:val="00634489"/>
    <w:rsid w:val="006354DB"/>
    <w:rsid w:val="006436B3"/>
    <w:rsid w:val="0064430A"/>
    <w:rsid w:val="006456EF"/>
    <w:rsid w:val="00645E99"/>
    <w:rsid w:val="00650403"/>
    <w:rsid w:val="00652E85"/>
    <w:rsid w:val="006551BA"/>
    <w:rsid w:val="00655FE2"/>
    <w:rsid w:val="006565D6"/>
    <w:rsid w:val="00657859"/>
    <w:rsid w:val="00664619"/>
    <w:rsid w:val="00670AB2"/>
    <w:rsid w:val="00691CC1"/>
    <w:rsid w:val="00692022"/>
    <w:rsid w:val="00695A6F"/>
    <w:rsid w:val="00695E7B"/>
    <w:rsid w:val="00696A00"/>
    <w:rsid w:val="006A0CEB"/>
    <w:rsid w:val="006A248B"/>
    <w:rsid w:val="006A2658"/>
    <w:rsid w:val="006B0744"/>
    <w:rsid w:val="006B0C03"/>
    <w:rsid w:val="006B1D2E"/>
    <w:rsid w:val="006B5916"/>
    <w:rsid w:val="006B5D05"/>
    <w:rsid w:val="006B6CE3"/>
    <w:rsid w:val="006C35D3"/>
    <w:rsid w:val="006C3B63"/>
    <w:rsid w:val="006C4F16"/>
    <w:rsid w:val="006C5025"/>
    <w:rsid w:val="006D252E"/>
    <w:rsid w:val="006D3B8C"/>
    <w:rsid w:val="006D3CE8"/>
    <w:rsid w:val="006D6AC8"/>
    <w:rsid w:val="006D6C4D"/>
    <w:rsid w:val="006E18FE"/>
    <w:rsid w:val="006E630A"/>
    <w:rsid w:val="006F1A66"/>
    <w:rsid w:val="006F7126"/>
    <w:rsid w:val="006F7A56"/>
    <w:rsid w:val="0070225F"/>
    <w:rsid w:val="00706BCD"/>
    <w:rsid w:val="00711073"/>
    <w:rsid w:val="00711151"/>
    <w:rsid w:val="0071255E"/>
    <w:rsid w:val="007138A9"/>
    <w:rsid w:val="00714D7D"/>
    <w:rsid w:val="00716839"/>
    <w:rsid w:val="00722324"/>
    <w:rsid w:val="007236C1"/>
    <w:rsid w:val="00733008"/>
    <w:rsid w:val="0074110D"/>
    <w:rsid w:val="00745213"/>
    <w:rsid w:val="00746344"/>
    <w:rsid w:val="00747ACA"/>
    <w:rsid w:val="00752485"/>
    <w:rsid w:val="00756F16"/>
    <w:rsid w:val="0076355E"/>
    <w:rsid w:val="00770821"/>
    <w:rsid w:val="007730AA"/>
    <w:rsid w:val="00774F53"/>
    <w:rsid w:val="00781E20"/>
    <w:rsid w:val="00782E8E"/>
    <w:rsid w:val="007839B1"/>
    <w:rsid w:val="00783B94"/>
    <w:rsid w:val="0078766B"/>
    <w:rsid w:val="00790B90"/>
    <w:rsid w:val="007913D4"/>
    <w:rsid w:val="00793F87"/>
    <w:rsid w:val="007A1086"/>
    <w:rsid w:val="007A3D1F"/>
    <w:rsid w:val="007A609F"/>
    <w:rsid w:val="007B1F76"/>
    <w:rsid w:val="007C2242"/>
    <w:rsid w:val="007C78C0"/>
    <w:rsid w:val="007D23AB"/>
    <w:rsid w:val="007D500E"/>
    <w:rsid w:val="007D7D2B"/>
    <w:rsid w:val="007E0545"/>
    <w:rsid w:val="007E1EDF"/>
    <w:rsid w:val="007E4D89"/>
    <w:rsid w:val="007F098A"/>
    <w:rsid w:val="007F314A"/>
    <w:rsid w:val="007F4CF1"/>
    <w:rsid w:val="00805E7B"/>
    <w:rsid w:val="00806A2B"/>
    <w:rsid w:val="008120A6"/>
    <w:rsid w:val="008145D9"/>
    <w:rsid w:val="00815B31"/>
    <w:rsid w:val="00816AA0"/>
    <w:rsid w:val="008316B6"/>
    <w:rsid w:val="00836854"/>
    <w:rsid w:val="0084258B"/>
    <w:rsid w:val="00854F90"/>
    <w:rsid w:val="00856210"/>
    <w:rsid w:val="008575A3"/>
    <w:rsid w:val="00861766"/>
    <w:rsid w:val="0086182D"/>
    <w:rsid w:val="00863D71"/>
    <w:rsid w:val="008653F5"/>
    <w:rsid w:val="00867585"/>
    <w:rsid w:val="00867CE1"/>
    <w:rsid w:val="00870B6C"/>
    <w:rsid w:val="00871581"/>
    <w:rsid w:val="00872256"/>
    <w:rsid w:val="008723F8"/>
    <w:rsid w:val="008726F9"/>
    <w:rsid w:val="00880A1B"/>
    <w:rsid w:val="00881F5A"/>
    <w:rsid w:val="008862D1"/>
    <w:rsid w:val="0089284E"/>
    <w:rsid w:val="0089294F"/>
    <w:rsid w:val="008943A0"/>
    <w:rsid w:val="008956C6"/>
    <w:rsid w:val="008A112E"/>
    <w:rsid w:val="008A1640"/>
    <w:rsid w:val="008A2727"/>
    <w:rsid w:val="008A29F8"/>
    <w:rsid w:val="008A3DF5"/>
    <w:rsid w:val="008A7A3A"/>
    <w:rsid w:val="008B27FE"/>
    <w:rsid w:val="008B472A"/>
    <w:rsid w:val="008B79CA"/>
    <w:rsid w:val="008C1E74"/>
    <w:rsid w:val="008C5778"/>
    <w:rsid w:val="008C5B9C"/>
    <w:rsid w:val="008C71C9"/>
    <w:rsid w:val="008D17FC"/>
    <w:rsid w:val="008D276F"/>
    <w:rsid w:val="008D3D3C"/>
    <w:rsid w:val="008D478F"/>
    <w:rsid w:val="008D4B9F"/>
    <w:rsid w:val="008D7597"/>
    <w:rsid w:val="008E0941"/>
    <w:rsid w:val="008E35BF"/>
    <w:rsid w:val="008E3E8D"/>
    <w:rsid w:val="008E481E"/>
    <w:rsid w:val="008E4F18"/>
    <w:rsid w:val="008E79A3"/>
    <w:rsid w:val="008F4C10"/>
    <w:rsid w:val="008F4E63"/>
    <w:rsid w:val="00901EF1"/>
    <w:rsid w:val="009038B9"/>
    <w:rsid w:val="00906D86"/>
    <w:rsid w:val="00913903"/>
    <w:rsid w:val="009139B2"/>
    <w:rsid w:val="009150CD"/>
    <w:rsid w:val="00915CBA"/>
    <w:rsid w:val="00920C3A"/>
    <w:rsid w:val="00921B2D"/>
    <w:rsid w:val="00922B8F"/>
    <w:rsid w:val="00930871"/>
    <w:rsid w:val="009322CA"/>
    <w:rsid w:val="00934363"/>
    <w:rsid w:val="00936980"/>
    <w:rsid w:val="00936AD2"/>
    <w:rsid w:val="0094000F"/>
    <w:rsid w:val="00940AE1"/>
    <w:rsid w:val="00943556"/>
    <w:rsid w:val="00946D6B"/>
    <w:rsid w:val="009537C8"/>
    <w:rsid w:val="0095433F"/>
    <w:rsid w:val="00960ED7"/>
    <w:rsid w:val="00972F2C"/>
    <w:rsid w:val="00977345"/>
    <w:rsid w:val="00977F18"/>
    <w:rsid w:val="0098003A"/>
    <w:rsid w:val="00982876"/>
    <w:rsid w:val="00982990"/>
    <w:rsid w:val="00984999"/>
    <w:rsid w:val="009944B4"/>
    <w:rsid w:val="00995BC6"/>
    <w:rsid w:val="009A1D47"/>
    <w:rsid w:val="009A3653"/>
    <w:rsid w:val="009A6A46"/>
    <w:rsid w:val="009B27BB"/>
    <w:rsid w:val="009C327A"/>
    <w:rsid w:val="009C52D2"/>
    <w:rsid w:val="009D02A7"/>
    <w:rsid w:val="009D074E"/>
    <w:rsid w:val="009E6CBA"/>
    <w:rsid w:val="009F21A2"/>
    <w:rsid w:val="009F3D8F"/>
    <w:rsid w:val="009F5CEA"/>
    <w:rsid w:val="009F6E1D"/>
    <w:rsid w:val="009F7F08"/>
    <w:rsid w:val="00A00507"/>
    <w:rsid w:val="00A07C36"/>
    <w:rsid w:val="00A1265C"/>
    <w:rsid w:val="00A14B0C"/>
    <w:rsid w:val="00A2245E"/>
    <w:rsid w:val="00A2303C"/>
    <w:rsid w:val="00A34849"/>
    <w:rsid w:val="00A36F83"/>
    <w:rsid w:val="00A42333"/>
    <w:rsid w:val="00A42CC6"/>
    <w:rsid w:val="00A446B9"/>
    <w:rsid w:val="00A45B52"/>
    <w:rsid w:val="00A512C8"/>
    <w:rsid w:val="00A51799"/>
    <w:rsid w:val="00A564F5"/>
    <w:rsid w:val="00A64EDE"/>
    <w:rsid w:val="00A67292"/>
    <w:rsid w:val="00A800CF"/>
    <w:rsid w:val="00A82719"/>
    <w:rsid w:val="00A8477D"/>
    <w:rsid w:val="00A939D4"/>
    <w:rsid w:val="00AA064F"/>
    <w:rsid w:val="00AA10BB"/>
    <w:rsid w:val="00AA640E"/>
    <w:rsid w:val="00AB0FD2"/>
    <w:rsid w:val="00AB1150"/>
    <w:rsid w:val="00AB4410"/>
    <w:rsid w:val="00AB54E5"/>
    <w:rsid w:val="00AB5738"/>
    <w:rsid w:val="00AD1F84"/>
    <w:rsid w:val="00AD5707"/>
    <w:rsid w:val="00AE1182"/>
    <w:rsid w:val="00AE364B"/>
    <w:rsid w:val="00AE3C8E"/>
    <w:rsid w:val="00AE6A26"/>
    <w:rsid w:val="00AE7FE0"/>
    <w:rsid w:val="00AF3AF8"/>
    <w:rsid w:val="00B03409"/>
    <w:rsid w:val="00B03E88"/>
    <w:rsid w:val="00B124CF"/>
    <w:rsid w:val="00B14A48"/>
    <w:rsid w:val="00B17250"/>
    <w:rsid w:val="00B2026F"/>
    <w:rsid w:val="00B23555"/>
    <w:rsid w:val="00B312D4"/>
    <w:rsid w:val="00B42044"/>
    <w:rsid w:val="00B4509A"/>
    <w:rsid w:val="00B45783"/>
    <w:rsid w:val="00B45BCC"/>
    <w:rsid w:val="00B60D53"/>
    <w:rsid w:val="00B62817"/>
    <w:rsid w:val="00B7057E"/>
    <w:rsid w:val="00B71E0D"/>
    <w:rsid w:val="00B80D13"/>
    <w:rsid w:val="00B849B7"/>
    <w:rsid w:val="00B9053C"/>
    <w:rsid w:val="00BA079B"/>
    <w:rsid w:val="00BA0D72"/>
    <w:rsid w:val="00BA3663"/>
    <w:rsid w:val="00BA569B"/>
    <w:rsid w:val="00BB190A"/>
    <w:rsid w:val="00BB26E9"/>
    <w:rsid w:val="00BB2940"/>
    <w:rsid w:val="00BD2E6E"/>
    <w:rsid w:val="00BE12C1"/>
    <w:rsid w:val="00BE3428"/>
    <w:rsid w:val="00BE375A"/>
    <w:rsid w:val="00BE4A97"/>
    <w:rsid w:val="00BE7C0A"/>
    <w:rsid w:val="00BF1653"/>
    <w:rsid w:val="00BF33A8"/>
    <w:rsid w:val="00C17720"/>
    <w:rsid w:val="00C17F52"/>
    <w:rsid w:val="00C222BB"/>
    <w:rsid w:val="00C22CB3"/>
    <w:rsid w:val="00C23BC5"/>
    <w:rsid w:val="00C252E2"/>
    <w:rsid w:val="00C27562"/>
    <w:rsid w:val="00C35CEB"/>
    <w:rsid w:val="00C374B6"/>
    <w:rsid w:val="00C47650"/>
    <w:rsid w:val="00C5583F"/>
    <w:rsid w:val="00C62A4E"/>
    <w:rsid w:val="00C62EE4"/>
    <w:rsid w:val="00C74756"/>
    <w:rsid w:val="00C74E12"/>
    <w:rsid w:val="00C76715"/>
    <w:rsid w:val="00C84000"/>
    <w:rsid w:val="00C85BD8"/>
    <w:rsid w:val="00C85FE0"/>
    <w:rsid w:val="00C916B4"/>
    <w:rsid w:val="00CA2BAC"/>
    <w:rsid w:val="00CA37EF"/>
    <w:rsid w:val="00CB5F98"/>
    <w:rsid w:val="00CB66A0"/>
    <w:rsid w:val="00CB7219"/>
    <w:rsid w:val="00CC062C"/>
    <w:rsid w:val="00CC16BF"/>
    <w:rsid w:val="00CC6FC2"/>
    <w:rsid w:val="00CD1592"/>
    <w:rsid w:val="00CD6CED"/>
    <w:rsid w:val="00CE3935"/>
    <w:rsid w:val="00CE3A57"/>
    <w:rsid w:val="00CE6BB2"/>
    <w:rsid w:val="00CF07F3"/>
    <w:rsid w:val="00D0561E"/>
    <w:rsid w:val="00D05EE2"/>
    <w:rsid w:val="00D06654"/>
    <w:rsid w:val="00D06A8C"/>
    <w:rsid w:val="00D1345E"/>
    <w:rsid w:val="00D15A04"/>
    <w:rsid w:val="00D15FF3"/>
    <w:rsid w:val="00D161A4"/>
    <w:rsid w:val="00D213E2"/>
    <w:rsid w:val="00D2370D"/>
    <w:rsid w:val="00D243F3"/>
    <w:rsid w:val="00D30354"/>
    <w:rsid w:val="00D315A1"/>
    <w:rsid w:val="00D3457B"/>
    <w:rsid w:val="00D34726"/>
    <w:rsid w:val="00D41BDB"/>
    <w:rsid w:val="00D431A2"/>
    <w:rsid w:val="00D4664F"/>
    <w:rsid w:val="00D46893"/>
    <w:rsid w:val="00D55470"/>
    <w:rsid w:val="00D57A25"/>
    <w:rsid w:val="00D639C5"/>
    <w:rsid w:val="00D64FC4"/>
    <w:rsid w:val="00D65A4F"/>
    <w:rsid w:val="00D70349"/>
    <w:rsid w:val="00D703E3"/>
    <w:rsid w:val="00D7225D"/>
    <w:rsid w:val="00D7463C"/>
    <w:rsid w:val="00D750F3"/>
    <w:rsid w:val="00D770A4"/>
    <w:rsid w:val="00D77944"/>
    <w:rsid w:val="00D77BD7"/>
    <w:rsid w:val="00D801A4"/>
    <w:rsid w:val="00D8202F"/>
    <w:rsid w:val="00D82D17"/>
    <w:rsid w:val="00D91804"/>
    <w:rsid w:val="00D91F63"/>
    <w:rsid w:val="00D93867"/>
    <w:rsid w:val="00D97C71"/>
    <w:rsid w:val="00DA0488"/>
    <w:rsid w:val="00DA7D09"/>
    <w:rsid w:val="00DB0369"/>
    <w:rsid w:val="00DB1517"/>
    <w:rsid w:val="00DB1B19"/>
    <w:rsid w:val="00DC075C"/>
    <w:rsid w:val="00DC22F8"/>
    <w:rsid w:val="00DC23C1"/>
    <w:rsid w:val="00DD0659"/>
    <w:rsid w:val="00DD5366"/>
    <w:rsid w:val="00DD686D"/>
    <w:rsid w:val="00DD6D2E"/>
    <w:rsid w:val="00DE2FA9"/>
    <w:rsid w:val="00DE3E79"/>
    <w:rsid w:val="00DE50A8"/>
    <w:rsid w:val="00DF290F"/>
    <w:rsid w:val="00DF3D56"/>
    <w:rsid w:val="00DF474B"/>
    <w:rsid w:val="00DF7891"/>
    <w:rsid w:val="00E02DFF"/>
    <w:rsid w:val="00E0508C"/>
    <w:rsid w:val="00E10340"/>
    <w:rsid w:val="00E12A73"/>
    <w:rsid w:val="00E12EF0"/>
    <w:rsid w:val="00E16B05"/>
    <w:rsid w:val="00E27516"/>
    <w:rsid w:val="00E30AE3"/>
    <w:rsid w:val="00E37B37"/>
    <w:rsid w:val="00E4478D"/>
    <w:rsid w:val="00E47002"/>
    <w:rsid w:val="00E51ADF"/>
    <w:rsid w:val="00E53608"/>
    <w:rsid w:val="00E627D4"/>
    <w:rsid w:val="00E65ACD"/>
    <w:rsid w:val="00E66CA8"/>
    <w:rsid w:val="00E774EF"/>
    <w:rsid w:val="00E81BCD"/>
    <w:rsid w:val="00E82AFA"/>
    <w:rsid w:val="00E86958"/>
    <w:rsid w:val="00E90129"/>
    <w:rsid w:val="00E90888"/>
    <w:rsid w:val="00E94CBC"/>
    <w:rsid w:val="00E95DC0"/>
    <w:rsid w:val="00EA14F5"/>
    <w:rsid w:val="00EA2897"/>
    <w:rsid w:val="00EA680A"/>
    <w:rsid w:val="00EA6C32"/>
    <w:rsid w:val="00EB2E1D"/>
    <w:rsid w:val="00EB4173"/>
    <w:rsid w:val="00EC5E52"/>
    <w:rsid w:val="00EC73FE"/>
    <w:rsid w:val="00ED1BAD"/>
    <w:rsid w:val="00ED1E67"/>
    <w:rsid w:val="00ED5023"/>
    <w:rsid w:val="00ED76D7"/>
    <w:rsid w:val="00F077F5"/>
    <w:rsid w:val="00F1192A"/>
    <w:rsid w:val="00F12FF5"/>
    <w:rsid w:val="00F135AE"/>
    <w:rsid w:val="00F20F5D"/>
    <w:rsid w:val="00F21F19"/>
    <w:rsid w:val="00F363B4"/>
    <w:rsid w:val="00F404A3"/>
    <w:rsid w:val="00F40C4D"/>
    <w:rsid w:val="00F416FA"/>
    <w:rsid w:val="00F51CDD"/>
    <w:rsid w:val="00F533CE"/>
    <w:rsid w:val="00F539BF"/>
    <w:rsid w:val="00F6068A"/>
    <w:rsid w:val="00F612EE"/>
    <w:rsid w:val="00F62A3C"/>
    <w:rsid w:val="00F62C54"/>
    <w:rsid w:val="00F63A10"/>
    <w:rsid w:val="00F66FC1"/>
    <w:rsid w:val="00F71820"/>
    <w:rsid w:val="00F7221A"/>
    <w:rsid w:val="00F766FB"/>
    <w:rsid w:val="00F82815"/>
    <w:rsid w:val="00F87F61"/>
    <w:rsid w:val="00F905BD"/>
    <w:rsid w:val="00F93D3C"/>
    <w:rsid w:val="00F97F31"/>
    <w:rsid w:val="00FA2BA9"/>
    <w:rsid w:val="00FA4F8B"/>
    <w:rsid w:val="00FA7F12"/>
    <w:rsid w:val="00FB0BB5"/>
    <w:rsid w:val="00FC7D8E"/>
    <w:rsid w:val="00FD009C"/>
    <w:rsid w:val="00FD1A4F"/>
    <w:rsid w:val="00FD430A"/>
    <w:rsid w:val="00FD4831"/>
    <w:rsid w:val="00FD644A"/>
    <w:rsid w:val="00FD7EB4"/>
    <w:rsid w:val="00FE40F8"/>
    <w:rsid w:val="00FF38D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734F9"/>
  <w15:docId w15:val="{F0A52FCA-7E3B-EC4B-882B-58BF6B53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9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rPr>
      <w:sz w:val="22"/>
      <w:szCs w:val="22"/>
      <w:lang w:eastAsia="en-US"/>
    </w:rPr>
  </w:style>
  <w:style w:type="table" w:styleId="Tablaconcuadrcula">
    <w:name w:val="Table Grid"/>
    <w:basedOn w:val="Tablanormal"/>
    <w:uiPriority w:val="39"/>
    <w:rsid w:val="0037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unhideWhenUsed/>
    <w:rsid w:val="009944B4"/>
    <w:pPr>
      <w:spacing w:before="100" w:beforeAutospacing="1" w:after="100" w:afterAutospacing="1" w:line="240" w:lineRule="auto"/>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946D6B"/>
    <w:pPr>
      <w:spacing w:after="0" w:line="240" w:lineRule="auto"/>
    </w:pPr>
    <w:rPr>
      <w:rFonts w:ascii="Lucida Grande" w:hAnsi="Lucida Grande"/>
      <w:sz w:val="18"/>
      <w:szCs w:val="18"/>
    </w:rPr>
  </w:style>
  <w:style w:type="character" w:customStyle="1" w:styleId="TextodegloboCar">
    <w:name w:val="Texto de globo Car"/>
    <w:link w:val="Textodeglobo"/>
    <w:uiPriority w:val="99"/>
    <w:semiHidden/>
    <w:rsid w:val="00946D6B"/>
    <w:rPr>
      <w:rFonts w:ascii="Lucida Grande" w:hAnsi="Lucida Grande"/>
      <w:sz w:val="18"/>
      <w:szCs w:val="18"/>
    </w:rPr>
  </w:style>
  <w:style w:type="character" w:styleId="nfasis">
    <w:name w:val="Emphasis"/>
    <w:uiPriority w:val="20"/>
    <w:qFormat/>
    <w:rsid w:val="005E1B58"/>
    <w:rPr>
      <w:i/>
      <w:iCs/>
    </w:rPr>
  </w:style>
  <w:style w:type="character" w:styleId="Textoennegrita">
    <w:name w:val="Strong"/>
    <w:uiPriority w:val="22"/>
    <w:qFormat/>
    <w:rsid w:val="005E1B58"/>
    <w:rPr>
      <w:b/>
      <w:bCs/>
    </w:rPr>
  </w:style>
  <w:style w:type="paragraph" w:styleId="Encabezado">
    <w:name w:val="header"/>
    <w:basedOn w:val="Normal"/>
    <w:link w:val="EncabezadoCar"/>
    <w:uiPriority w:val="99"/>
    <w:unhideWhenUsed/>
    <w:rsid w:val="00040E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0EBA"/>
  </w:style>
  <w:style w:type="paragraph" w:styleId="Piedepgina">
    <w:name w:val="footer"/>
    <w:basedOn w:val="Normal"/>
    <w:link w:val="PiedepginaCar"/>
    <w:uiPriority w:val="99"/>
    <w:unhideWhenUsed/>
    <w:rsid w:val="00040E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0EBA"/>
  </w:style>
  <w:style w:type="table" w:styleId="Sombreadoclaro-nfasis1">
    <w:name w:val="Light Shading Accent 1"/>
    <w:basedOn w:val="Tablanormal"/>
    <w:uiPriority w:val="60"/>
    <w:rsid w:val="007839B1"/>
    <w:rPr>
      <w:color w:val="357F98"/>
    </w:rPr>
    <w:tblPr>
      <w:tblStyleRowBandSize w:val="1"/>
      <w:tblStyleColBandSize w:val="1"/>
      <w:tblBorders>
        <w:top w:val="single" w:sz="8" w:space="0" w:color="51A6C2"/>
        <w:bottom w:val="single" w:sz="8" w:space="0" w:color="51A6C2"/>
      </w:tblBorders>
    </w:tblPr>
    <w:tblStylePr w:type="firstRow">
      <w:pPr>
        <w:spacing w:before="0" w:after="0" w:line="240" w:lineRule="auto"/>
      </w:pPr>
      <w:rPr>
        <w:b/>
        <w:bCs/>
      </w:rPr>
      <w:tblPr/>
      <w:tcPr>
        <w:tcBorders>
          <w:top w:val="single" w:sz="8" w:space="0" w:color="51A6C2"/>
          <w:left w:val="nil"/>
          <w:bottom w:val="single" w:sz="8" w:space="0" w:color="51A6C2"/>
          <w:right w:val="nil"/>
          <w:insideH w:val="nil"/>
          <w:insideV w:val="nil"/>
        </w:tcBorders>
      </w:tcPr>
    </w:tblStylePr>
    <w:tblStylePr w:type="lastRow">
      <w:pPr>
        <w:spacing w:before="0" w:after="0" w:line="240" w:lineRule="auto"/>
      </w:pPr>
      <w:rPr>
        <w:b/>
        <w:bCs/>
      </w:rPr>
      <w:tblPr/>
      <w:tcPr>
        <w:tcBorders>
          <w:top w:val="single" w:sz="8" w:space="0" w:color="51A6C2"/>
          <w:left w:val="nil"/>
          <w:bottom w:val="single" w:sz="8" w:space="0" w:color="51A6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8F0"/>
      </w:tcPr>
    </w:tblStylePr>
    <w:tblStylePr w:type="band1Horz">
      <w:tblPr/>
      <w:tcPr>
        <w:tcBorders>
          <w:left w:val="nil"/>
          <w:right w:val="nil"/>
          <w:insideH w:val="nil"/>
          <w:insideV w:val="nil"/>
        </w:tcBorders>
        <w:shd w:val="clear" w:color="auto" w:fill="D3E8F0"/>
      </w:tcPr>
    </w:tblStylePr>
  </w:style>
  <w:style w:type="table" w:styleId="Sombreadoclaro">
    <w:name w:val="Light Shading"/>
    <w:basedOn w:val="Tablanormal"/>
    <w:uiPriority w:val="60"/>
    <w:rsid w:val="007839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4">
    <w:name w:val="Light Shading Accent 4"/>
    <w:basedOn w:val="Tablanormal"/>
    <w:uiPriority w:val="60"/>
    <w:rsid w:val="007839B1"/>
    <w:rPr>
      <w:color w:val="C4BE22"/>
    </w:rPr>
    <w:tblPr>
      <w:tblStyleRowBandSize w:val="1"/>
      <w:tblStyleColBandSize w:val="1"/>
      <w:tblBorders>
        <w:top w:val="single" w:sz="8" w:space="0" w:color="E1DC53"/>
        <w:bottom w:val="single" w:sz="8" w:space="0" w:color="E1DC53"/>
      </w:tblBorders>
    </w:tblPr>
    <w:tblStylePr w:type="firstRow">
      <w:pPr>
        <w:spacing w:before="0" w:after="0" w:line="240" w:lineRule="auto"/>
      </w:pPr>
      <w:rPr>
        <w:b/>
        <w:bCs/>
      </w:rPr>
      <w:tblPr/>
      <w:tcPr>
        <w:tcBorders>
          <w:top w:val="single" w:sz="8" w:space="0" w:color="E1DC53"/>
          <w:left w:val="nil"/>
          <w:bottom w:val="single" w:sz="8" w:space="0" w:color="E1DC53"/>
          <w:right w:val="nil"/>
          <w:insideH w:val="nil"/>
          <w:insideV w:val="nil"/>
        </w:tcBorders>
      </w:tcPr>
    </w:tblStylePr>
    <w:tblStylePr w:type="lastRow">
      <w:pPr>
        <w:spacing w:before="0" w:after="0" w:line="240" w:lineRule="auto"/>
      </w:pPr>
      <w:rPr>
        <w:b/>
        <w:bCs/>
      </w:rPr>
      <w:tblPr/>
      <w:tcPr>
        <w:tcBorders>
          <w:top w:val="single" w:sz="8" w:space="0" w:color="E1DC53"/>
          <w:left w:val="nil"/>
          <w:bottom w:val="single" w:sz="8" w:space="0" w:color="E1DC5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D4"/>
      </w:tcPr>
    </w:tblStylePr>
    <w:tblStylePr w:type="band1Horz">
      <w:tblPr/>
      <w:tcPr>
        <w:tcBorders>
          <w:left w:val="nil"/>
          <w:right w:val="nil"/>
          <w:insideH w:val="nil"/>
          <w:insideV w:val="nil"/>
        </w:tcBorders>
        <w:shd w:val="clear" w:color="auto" w:fill="F7F6D4"/>
      </w:tcPr>
    </w:tblStylePr>
  </w:style>
  <w:style w:type="table" w:styleId="Listaclara">
    <w:name w:val="Light List"/>
    <w:basedOn w:val="Tablanormal"/>
    <w:uiPriority w:val="61"/>
    <w:rsid w:val="007839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7839B1"/>
    <w:tblPr>
      <w:tblStyleRowBandSize w:val="1"/>
      <w:tblStyleColBandSize w:val="1"/>
      <w:tblBorders>
        <w:top w:val="single" w:sz="8" w:space="0" w:color="51A6C2"/>
        <w:left w:val="single" w:sz="8" w:space="0" w:color="51A6C2"/>
        <w:bottom w:val="single" w:sz="8" w:space="0" w:color="51A6C2"/>
        <w:right w:val="single" w:sz="8" w:space="0" w:color="51A6C2"/>
      </w:tblBorders>
    </w:tblPr>
    <w:tblStylePr w:type="firstRow">
      <w:pPr>
        <w:spacing w:before="0" w:after="0" w:line="240" w:lineRule="auto"/>
      </w:pPr>
      <w:rPr>
        <w:b/>
        <w:bCs/>
        <w:color w:val="FFFFFF"/>
      </w:rPr>
      <w:tblPr/>
      <w:tcPr>
        <w:shd w:val="clear" w:color="auto" w:fill="51A6C2"/>
      </w:tcPr>
    </w:tblStylePr>
    <w:tblStylePr w:type="lastRow">
      <w:pPr>
        <w:spacing w:before="0" w:after="0" w:line="240" w:lineRule="auto"/>
      </w:pPr>
      <w:rPr>
        <w:b/>
        <w:bCs/>
      </w:rPr>
      <w:tblPr/>
      <w:tcPr>
        <w:tcBorders>
          <w:top w:val="double" w:sz="6" w:space="0" w:color="51A6C2"/>
          <w:left w:val="single" w:sz="8" w:space="0" w:color="51A6C2"/>
          <w:bottom w:val="single" w:sz="8" w:space="0" w:color="51A6C2"/>
          <w:right w:val="single" w:sz="8" w:space="0" w:color="51A6C2"/>
        </w:tcBorders>
      </w:tcPr>
    </w:tblStylePr>
    <w:tblStylePr w:type="firstCol">
      <w:rPr>
        <w:b/>
        <w:bCs/>
      </w:rPr>
    </w:tblStylePr>
    <w:tblStylePr w:type="lastCol">
      <w:rPr>
        <w:b/>
        <w:bCs/>
      </w:rPr>
    </w:tblStylePr>
    <w:tblStylePr w:type="band1Vert">
      <w:tblPr/>
      <w:tcPr>
        <w:tcBorders>
          <w:top w:val="single" w:sz="8" w:space="0" w:color="51A6C2"/>
          <w:left w:val="single" w:sz="8" w:space="0" w:color="51A6C2"/>
          <w:bottom w:val="single" w:sz="8" w:space="0" w:color="51A6C2"/>
          <w:right w:val="single" w:sz="8" w:space="0" w:color="51A6C2"/>
        </w:tcBorders>
      </w:tcPr>
    </w:tblStylePr>
    <w:tblStylePr w:type="band1Horz">
      <w:tblPr/>
      <w:tcPr>
        <w:tcBorders>
          <w:top w:val="single" w:sz="8" w:space="0" w:color="51A6C2"/>
          <w:left w:val="single" w:sz="8" w:space="0" w:color="51A6C2"/>
          <w:bottom w:val="single" w:sz="8" w:space="0" w:color="51A6C2"/>
          <w:right w:val="single" w:sz="8" w:space="0" w:color="51A6C2"/>
        </w:tcBorders>
      </w:tcPr>
    </w:tblStylePr>
  </w:style>
  <w:style w:type="table" w:customStyle="1" w:styleId="Tablaconcuadrcula1">
    <w:name w:val="Tabla con cuadrícula1"/>
    <w:basedOn w:val="Tablanormal"/>
    <w:next w:val="Tablaconcuadrcula"/>
    <w:uiPriority w:val="59"/>
    <w:rsid w:val="00CD159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5E28"/>
    <w:rPr>
      <w:color w:val="0000FF" w:themeColor="hyperlink"/>
      <w:u w:val="single"/>
    </w:rPr>
  </w:style>
  <w:style w:type="character" w:styleId="Mencinsinresolver">
    <w:name w:val="Unresolved Mention"/>
    <w:basedOn w:val="Fuentedeprrafopredeter"/>
    <w:uiPriority w:val="99"/>
    <w:semiHidden/>
    <w:unhideWhenUsed/>
    <w:rsid w:val="009D02A7"/>
    <w:rPr>
      <w:color w:val="605E5C"/>
      <w:shd w:val="clear" w:color="auto" w:fill="E1DFDD"/>
    </w:rPr>
  </w:style>
  <w:style w:type="character" w:styleId="Hipervnculovisitado">
    <w:name w:val="FollowedHyperlink"/>
    <w:basedOn w:val="Fuentedeprrafopredeter"/>
    <w:uiPriority w:val="99"/>
    <w:semiHidden/>
    <w:unhideWhenUsed/>
    <w:rsid w:val="009D02A7"/>
    <w:rPr>
      <w:color w:val="800080" w:themeColor="followedHyperlink"/>
      <w:u w:val="single"/>
    </w:rPr>
  </w:style>
  <w:style w:type="table" w:customStyle="1" w:styleId="Tablaconcuadrcula5oscura-nfasis51">
    <w:name w:val="Tabla con cuadrícula 5 oscura - Énfasis 51"/>
    <w:basedOn w:val="Tablanormal"/>
    <w:next w:val="Tablaconcuadrcula5oscura-nfasis5"/>
    <w:uiPriority w:val="50"/>
    <w:rsid w:val="006258E9"/>
    <w:rPr>
      <w:rFonts w:ascii="Calibri" w:eastAsia="Calibri" w:hAnsi="Calibri"/>
      <w:sz w:val="24"/>
      <w:szCs w:val="24"/>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5oscura-nfasis5">
    <w:name w:val="Grid Table 5 Dark Accent 5"/>
    <w:basedOn w:val="Tablanormal"/>
    <w:uiPriority w:val="50"/>
    <w:rsid w:val="006258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7206">
      <w:bodyDiv w:val="1"/>
      <w:marLeft w:val="0"/>
      <w:marRight w:val="0"/>
      <w:marTop w:val="0"/>
      <w:marBottom w:val="0"/>
      <w:divBdr>
        <w:top w:val="none" w:sz="0" w:space="0" w:color="auto"/>
        <w:left w:val="none" w:sz="0" w:space="0" w:color="auto"/>
        <w:bottom w:val="none" w:sz="0" w:space="0" w:color="auto"/>
        <w:right w:val="none" w:sz="0" w:space="0" w:color="auto"/>
      </w:divBdr>
    </w:div>
    <w:div w:id="96953743">
      <w:bodyDiv w:val="1"/>
      <w:marLeft w:val="0"/>
      <w:marRight w:val="0"/>
      <w:marTop w:val="0"/>
      <w:marBottom w:val="0"/>
      <w:divBdr>
        <w:top w:val="none" w:sz="0" w:space="0" w:color="auto"/>
        <w:left w:val="none" w:sz="0" w:space="0" w:color="auto"/>
        <w:bottom w:val="none" w:sz="0" w:space="0" w:color="auto"/>
        <w:right w:val="none" w:sz="0" w:space="0" w:color="auto"/>
      </w:divBdr>
      <w:divsChild>
        <w:div w:id="1030758202">
          <w:marLeft w:val="0"/>
          <w:marRight w:val="0"/>
          <w:marTop w:val="0"/>
          <w:marBottom w:val="0"/>
          <w:divBdr>
            <w:top w:val="none" w:sz="0" w:space="0" w:color="auto"/>
            <w:left w:val="none" w:sz="0" w:space="0" w:color="auto"/>
            <w:bottom w:val="none" w:sz="0" w:space="0" w:color="auto"/>
            <w:right w:val="none" w:sz="0" w:space="0" w:color="auto"/>
          </w:divBdr>
          <w:divsChild>
            <w:div w:id="1135491625">
              <w:marLeft w:val="0"/>
              <w:marRight w:val="0"/>
              <w:marTop w:val="0"/>
              <w:marBottom w:val="0"/>
              <w:divBdr>
                <w:top w:val="none" w:sz="0" w:space="0" w:color="auto"/>
                <w:left w:val="none" w:sz="0" w:space="0" w:color="auto"/>
                <w:bottom w:val="none" w:sz="0" w:space="0" w:color="auto"/>
                <w:right w:val="none" w:sz="0" w:space="0" w:color="auto"/>
              </w:divBdr>
              <w:divsChild>
                <w:div w:id="13893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2390">
      <w:bodyDiv w:val="1"/>
      <w:marLeft w:val="0"/>
      <w:marRight w:val="0"/>
      <w:marTop w:val="0"/>
      <w:marBottom w:val="0"/>
      <w:divBdr>
        <w:top w:val="none" w:sz="0" w:space="0" w:color="auto"/>
        <w:left w:val="none" w:sz="0" w:space="0" w:color="auto"/>
        <w:bottom w:val="none" w:sz="0" w:space="0" w:color="auto"/>
        <w:right w:val="none" w:sz="0" w:space="0" w:color="auto"/>
      </w:divBdr>
      <w:divsChild>
        <w:div w:id="1956981069">
          <w:marLeft w:val="0"/>
          <w:marRight w:val="0"/>
          <w:marTop w:val="0"/>
          <w:marBottom w:val="0"/>
          <w:divBdr>
            <w:top w:val="none" w:sz="0" w:space="0" w:color="auto"/>
            <w:left w:val="none" w:sz="0" w:space="0" w:color="auto"/>
            <w:bottom w:val="none" w:sz="0" w:space="0" w:color="auto"/>
            <w:right w:val="none" w:sz="0" w:space="0" w:color="auto"/>
          </w:divBdr>
          <w:divsChild>
            <w:div w:id="1696231975">
              <w:marLeft w:val="0"/>
              <w:marRight w:val="0"/>
              <w:marTop w:val="0"/>
              <w:marBottom w:val="0"/>
              <w:divBdr>
                <w:top w:val="none" w:sz="0" w:space="0" w:color="auto"/>
                <w:left w:val="none" w:sz="0" w:space="0" w:color="auto"/>
                <w:bottom w:val="none" w:sz="0" w:space="0" w:color="auto"/>
                <w:right w:val="none" w:sz="0" w:space="0" w:color="auto"/>
              </w:divBdr>
              <w:divsChild>
                <w:div w:id="391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46256564">
      <w:bodyDiv w:val="1"/>
      <w:marLeft w:val="0"/>
      <w:marRight w:val="0"/>
      <w:marTop w:val="0"/>
      <w:marBottom w:val="0"/>
      <w:divBdr>
        <w:top w:val="none" w:sz="0" w:space="0" w:color="auto"/>
        <w:left w:val="none" w:sz="0" w:space="0" w:color="auto"/>
        <w:bottom w:val="none" w:sz="0" w:space="0" w:color="auto"/>
        <w:right w:val="none" w:sz="0" w:space="0" w:color="auto"/>
      </w:divBdr>
      <w:divsChild>
        <w:div w:id="1068845662">
          <w:marLeft w:val="0"/>
          <w:marRight w:val="0"/>
          <w:marTop w:val="0"/>
          <w:marBottom w:val="0"/>
          <w:divBdr>
            <w:top w:val="none" w:sz="0" w:space="0" w:color="auto"/>
            <w:left w:val="none" w:sz="0" w:space="0" w:color="auto"/>
            <w:bottom w:val="none" w:sz="0" w:space="0" w:color="auto"/>
            <w:right w:val="none" w:sz="0" w:space="0" w:color="auto"/>
          </w:divBdr>
          <w:divsChild>
            <w:div w:id="821309492">
              <w:marLeft w:val="0"/>
              <w:marRight w:val="0"/>
              <w:marTop w:val="0"/>
              <w:marBottom w:val="0"/>
              <w:divBdr>
                <w:top w:val="none" w:sz="0" w:space="0" w:color="auto"/>
                <w:left w:val="none" w:sz="0" w:space="0" w:color="auto"/>
                <w:bottom w:val="none" w:sz="0" w:space="0" w:color="auto"/>
                <w:right w:val="none" w:sz="0" w:space="0" w:color="auto"/>
              </w:divBdr>
              <w:divsChild>
                <w:div w:id="317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955136166">
      <w:bodyDiv w:val="1"/>
      <w:marLeft w:val="0"/>
      <w:marRight w:val="0"/>
      <w:marTop w:val="0"/>
      <w:marBottom w:val="0"/>
      <w:divBdr>
        <w:top w:val="none" w:sz="0" w:space="0" w:color="auto"/>
        <w:left w:val="none" w:sz="0" w:space="0" w:color="auto"/>
        <w:bottom w:val="none" w:sz="0" w:space="0" w:color="auto"/>
        <w:right w:val="none" w:sz="0" w:space="0" w:color="auto"/>
      </w:divBdr>
    </w:div>
    <w:div w:id="963386830">
      <w:bodyDiv w:val="1"/>
      <w:marLeft w:val="0"/>
      <w:marRight w:val="0"/>
      <w:marTop w:val="0"/>
      <w:marBottom w:val="0"/>
      <w:divBdr>
        <w:top w:val="none" w:sz="0" w:space="0" w:color="auto"/>
        <w:left w:val="none" w:sz="0" w:space="0" w:color="auto"/>
        <w:bottom w:val="none" w:sz="0" w:space="0" w:color="auto"/>
        <w:right w:val="none" w:sz="0" w:space="0" w:color="auto"/>
      </w:divBdr>
    </w:div>
    <w:div w:id="1054231829">
      <w:bodyDiv w:val="1"/>
      <w:marLeft w:val="0"/>
      <w:marRight w:val="0"/>
      <w:marTop w:val="0"/>
      <w:marBottom w:val="0"/>
      <w:divBdr>
        <w:top w:val="none" w:sz="0" w:space="0" w:color="auto"/>
        <w:left w:val="none" w:sz="0" w:space="0" w:color="auto"/>
        <w:bottom w:val="none" w:sz="0" w:space="0" w:color="auto"/>
        <w:right w:val="none" w:sz="0" w:space="0" w:color="auto"/>
      </w:divBdr>
    </w:div>
    <w:div w:id="1298954883">
      <w:bodyDiv w:val="1"/>
      <w:marLeft w:val="0"/>
      <w:marRight w:val="0"/>
      <w:marTop w:val="0"/>
      <w:marBottom w:val="0"/>
      <w:divBdr>
        <w:top w:val="none" w:sz="0" w:space="0" w:color="auto"/>
        <w:left w:val="none" w:sz="0" w:space="0" w:color="auto"/>
        <w:bottom w:val="none" w:sz="0" w:space="0" w:color="auto"/>
        <w:right w:val="none" w:sz="0" w:space="0" w:color="auto"/>
      </w:divBdr>
      <w:divsChild>
        <w:div w:id="146167646">
          <w:marLeft w:val="0"/>
          <w:marRight w:val="0"/>
          <w:marTop w:val="0"/>
          <w:marBottom w:val="0"/>
          <w:divBdr>
            <w:top w:val="none" w:sz="0" w:space="0" w:color="auto"/>
            <w:left w:val="none" w:sz="0" w:space="0" w:color="auto"/>
            <w:bottom w:val="none" w:sz="0" w:space="0" w:color="auto"/>
            <w:right w:val="none" w:sz="0" w:space="0" w:color="auto"/>
          </w:divBdr>
          <w:divsChild>
            <w:div w:id="552811588">
              <w:marLeft w:val="0"/>
              <w:marRight w:val="0"/>
              <w:marTop w:val="0"/>
              <w:marBottom w:val="0"/>
              <w:divBdr>
                <w:top w:val="none" w:sz="0" w:space="0" w:color="auto"/>
                <w:left w:val="none" w:sz="0" w:space="0" w:color="auto"/>
                <w:bottom w:val="none" w:sz="0" w:space="0" w:color="auto"/>
                <w:right w:val="none" w:sz="0" w:space="0" w:color="auto"/>
              </w:divBdr>
              <w:divsChild>
                <w:div w:id="1914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044">
      <w:bodyDiv w:val="1"/>
      <w:marLeft w:val="0"/>
      <w:marRight w:val="0"/>
      <w:marTop w:val="0"/>
      <w:marBottom w:val="0"/>
      <w:divBdr>
        <w:top w:val="none" w:sz="0" w:space="0" w:color="auto"/>
        <w:left w:val="none" w:sz="0" w:space="0" w:color="auto"/>
        <w:bottom w:val="none" w:sz="0" w:space="0" w:color="auto"/>
        <w:right w:val="none" w:sz="0" w:space="0" w:color="auto"/>
      </w:divBdr>
      <w:divsChild>
        <w:div w:id="1786653197">
          <w:marLeft w:val="0"/>
          <w:marRight w:val="0"/>
          <w:marTop w:val="0"/>
          <w:marBottom w:val="0"/>
          <w:divBdr>
            <w:top w:val="none" w:sz="0" w:space="0" w:color="auto"/>
            <w:left w:val="none" w:sz="0" w:space="0" w:color="auto"/>
            <w:bottom w:val="none" w:sz="0" w:space="0" w:color="auto"/>
            <w:right w:val="none" w:sz="0" w:space="0" w:color="auto"/>
          </w:divBdr>
          <w:divsChild>
            <w:div w:id="1845901319">
              <w:marLeft w:val="0"/>
              <w:marRight w:val="0"/>
              <w:marTop w:val="0"/>
              <w:marBottom w:val="0"/>
              <w:divBdr>
                <w:top w:val="none" w:sz="0" w:space="0" w:color="auto"/>
                <w:left w:val="none" w:sz="0" w:space="0" w:color="auto"/>
                <w:bottom w:val="none" w:sz="0" w:space="0" w:color="auto"/>
                <w:right w:val="none" w:sz="0" w:space="0" w:color="auto"/>
              </w:divBdr>
              <w:divsChild>
                <w:div w:id="4379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2013">
      <w:bodyDiv w:val="1"/>
      <w:marLeft w:val="0"/>
      <w:marRight w:val="0"/>
      <w:marTop w:val="0"/>
      <w:marBottom w:val="0"/>
      <w:divBdr>
        <w:top w:val="none" w:sz="0" w:space="0" w:color="auto"/>
        <w:left w:val="none" w:sz="0" w:space="0" w:color="auto"/>
        <w:bottom w:val="none" w:sz="0" w:space="0" w:color="auto"/>
        <w:right w:val="none" w:sz="0" w:space="0" w:color="auto"/>
      </w:divBdr>
    </w:div>
    <w:div w:id="1527868928">
      <w:bodyDiv w:val="1"/>
      <w:marLeft w:val="0"/>
      <w:marRight w:val="0"/>
      <w:marTop w:val="0"/>
      <w:marBottom w:val="0"/>
      <w:divBdr>
        <w:top w:val="none" w:sz="0" w:space="0" w:color="auto"/>
        <w:left w:val="none" w:sz="0" w:space="0" w:color="auto"/>
        <w:bottom w:val="none" w:sz="0" w:space="0" w:color="auto"/>
        <w:right w:val="none" w:sz="0" w:space="0" w:color="auto"/>
      </w:divBdr>
    </w:div>
    <w:div w:id="1632516015">
      <w:bodyDiv w:val="1"/>
      <w:marLeft w:val="0"/>
      <w:marRight w:val="0"/>
      <w:marTop w:val="0"/>
      <w:marBottom w:val="0"/>
      <w:divBdr>
        <w:top w:val="none" w:sz="0" w:space="0" w:color="auto"/>
        <w:left w:val="none" w:sz="0" w:space="0" w:color="auto"/>
        <w:bottom w:val="none" w:sz="0" w:space="0" w:color="auto"/>
        <w:right w:val="none" w:sz="0" w:space="0" w:color="auto"/>
      </w:divBdr>
    </w:div>
    <w:div w:id="1752584369">
      <w:bodyDiv w:val="1"/>
      <w:marLeft w:val="0"/>
      <w:marRight w:val="0"/>
      <w:marTop w:val="0"/>
      <w:marBottom w:val="0"/>
      <w:divBdr>
        <w:top w:val="none" w:sz="0" w:space="0" w:color="auto"/>
        <w:left w:val="none" w:sz="0" w:space="0" w:color="auto"/>
        <w:bottom w:val="none" w:sz="0" w:space="0" w:color="auto"/>
        <w:right w:val="none" w:sz="0" w:space="0" w:color="auto"/>
      </w:divBdr>
      <w:divsChild>
        <w:div w:id="1965383609">
          <w:marLeft w:val="0"/>
          <w:marRight w:val="0"/>
          <w:marTop w:val="0"/>
          <w:marBottom w:val="0"/>
          <w:divBdr>
            <w:top w:val="none" w:sz="0" w:space="0" w:color="auto"/>
            <w:left w:val="none" w:sz="0" w:space="0" w:color="auto"/>
            <w:bottom w:val="none" w:sz="0" w:space="0" w:color="auto"/>
            <w:right w:val="none" w:sz="0" w:space="0" w:color="auto"/>
          </w:divBdr>
          <w:divsChild>
            <w:div w:id="984892257">
              <w:marLeft w:val="0"/>
              <w:marRight w:val="0"/>
              <w:marTop w:val="0"/>
              <w:marBottom w:val="0"/>
              <w:divBdr>
                <w:top w:val="none" w:sz="0" w:space="0" w:color="auto"/>
                <w:left w:val="none" w:sz="0" w:space="0" w:color="auto"/>
                <w:bottom w:val="none" w:sz="0" w:space="0" w:color="auto"/>
                <w:right w:val="none" w:sz="0" w:space="0" w:color="auto"/>
              </w:divBdr>
              <w:divsChild>
                <w:div w:id="15277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1126">
      <w:bodyDiv w:val="1"/>
      <w:marLeft w:val="0"/>
      <w:marRight w:val="0"/>
      <w:marTop w:val="0"/>
      <w:marBottom w:val="0"/>
      <w:divBdr>
        <w:top w:val="none" w:sz="0" w:space="0" w:color="auto"/>
        <w:left w:val="none" w:sz="0" w:space="0" w:color="auto"/>
        <w:bottom w:val="none" w:sz="0" w:space="0" w:color="auto"/>
        <w:right w:val="none" w:sz="0" w:space="0" w:color="auto"/>
      </w:divBdr>
      <w:divsChild>
        <w:div w:id="1551107702">
          <w:marLeft w:val="0"/>
          <w:marRight w:val="0"/>
          <w:marTop w:val="0"/>
          <w:marBottom w:val="0"/>
          <w:divBdr>
            <w:top w:val="none" w:sz="0" w:space="0" w:color="auto"/>
            <w:left w:val="none" w:sz="0" w:space="0" w:color="auto"/>
            <w:bottom w:val="none" w:sz="0" w:space="0" w:color="auto"/>
            <w:right w:val="none" w:sz="0" w:space="0" w:color="auto"/>
          </w:divBdr>
          <w:divsChild>
            <w:div w:id="154809814">
              <w:marLeft w:val="0"/>
              <w:marRight w:val="0"/>
              <w:marTop w:val="0"/>
              <w:marBottom w:val="0"/>
              <w:divBdr>
                <w:top w:val="none" w:sz="0" w:space="0" w:color="auto"/>
                <w:left w:val="none" w:sz="0" w:space="0" w:color="auto"/>
                <w:bottom w:val="none" w:sz="0" w:space="0" w:color="auto"/>
                <w:right w:val="none" w:sz="0" w:space="0" w:color="auto"/>
              </w:divBdr>
              <w:divsChild>
                <w:div w:id="3250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0856">
      <w:bodyDiv w:val="1"/>
      <w:marLeft w:val="0"/>
      <w:marRight w:val="0"/>
      <w:marTop w:val="0"/>
      <w:marBottom w:val="0"/>
      <w:divBdr>
        <w:top w:val="none" w:sz="0" w:space="0" w:color="auto"/>
        <w:left w:val="none" w:sz="0" w:space="0" w:color="auto"/>
        <w:bottom w:val="none" w:sz="0" w:space="0" w:color="auto"/>
        <w:right w:val="none" w:sz="0" w:space="0" w:color="auto"/>
      </w:divBdr>
    </w:div>
    <w:div w:id="1835024434">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1950046972">
      <w:bodyDiv w:val="1"/>
      <w:marLeft w:val="0"/>
      <w:marRight w:val="0"/>
      <w:marTop w:val="0"/>
      <w:marBottom w:val="0"/>
      <w:divBdr>
        <w:top w:val="none" w:sz="0" w:space="0" w:color="auto"/>
        <w:left w:val="none" w:sz="0" w:space="0" w:color="auto"/>
        <w:bottom w:val="none" w:sz="0" w:space="0" w:color="auto"/>
        <w:right w:val="none" w:sz="0" w:space="0" w:color="auto"/>
      </w:divBdr>
      <w:divsChild>
        <w:div w:id="1096171574">
          <w:marLeft w:val="0"/>
          <w:marRight w:val="0"/>
          <w:marTop w:val="0"/>
          <w:marBottom w:val="0"/>
          <w:divBdr>
            <w:top w:val="none" w:sz="0" w:space="0" w:color="auto"/>
            <w:left w:val="none" w:sz="0" w:space="0" w:color="auto"/>
            <w:bottom w:val="none" w:sz="0" w:space="0" w:color="auto"/>
            <w:right w:val="none" w:sz="0" w:space="0" w:color="auto"/>
          </w:divBdr>
          <w:divsChild>
            <w:div w:id="2104110452">
              <w:marLeft w:val="0"/>
              <w:marRight w:val="0"/>
              <w:marTop w:val="0"/>
              <w:marBottom w:val="0"/>
              <w:divBdr>
                <w:top w:val="none" w:sz="0" w:space="0" w:color="auto"/>
                <w:left w:val="none" w:sz="0" w:space="0" w:color="auto"/>
                <w:bottom w:val="none" w:sz="0" w:space="0" w:color="auto"/>
                <w:right w:val="none" w:sz="0" w:space="0" w:color="auto"/>
              </w:divBdr>
              <w:divsChild>
                <w:div w:id="1429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6954">
      <w:bodyDiv w:val="1"/>
      <w:marLeft w:val="0"/>
      <w:marRight w:val="0"/>
      <w:marTop w:val="0"/>
      <w:marBottom w:val="0"/>
      <w:divBdr>
        <w:top w:val="none" w:sz="0" w:space="0" w:color="auto"/>
        <w:left w:val="none" w:sz="0" w:space="0" w:color="auto"/>
        <w:bottom w:val="none" w:sz="0" w:space="0" w:color="auto"/>
        <w:right w:val="none" w:sz="0" w:space="0" w:color="auto"/>
      </w:divBdr>
      <w:divsChild>
        <w:div w:id="315113993">
          <w:marLeft w:val="0"/>
          <w:marRight w:val="0"/>
          <w:marTop w:val="0"/>
          <w:marBottom w:val="0"/>
          <w:divBdr>
            <w:top w:val="none" w:sz="0" w:space="0" w:color="auto"/>
            <w:left w:val="none" w:sz="0" w:space="0" w:color="auto"/>
            <w:bottom w:val="none" w:sz="0" w:space="0" w:color="auto"/>
            <w:right w:val="none" w:sz="0" w:space="0" w:color="auto"/>
          </w:divBdr>
          <w:divsChild>
            <w:div w:id="171452176">
              <w:marLeft w:val="0"/>
              <w:marRight w:val="0"/>
              <w:marTop w:val="0"/>
              <w:marBottom w:val="0"/>
              <w:divBdr>
                <w:top w:val="none" w:sz="0" w:space="0" w:color="auto"/>
                <w:left w:val="none" w:sz="0" w:space="0" w:color="auto"/>
                <w:bottom w:val="none" w:sz="0" w:space="0" w:color="auto"/>
                <w:right w:val="none" w:sz="0" w:space="0" w:color="auto"/>
              </w:divBdr>
              <w:divsChild>
                <w:div w:id="20662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agram.com/e.ciudadana_lab/" TargetMode="External"/><Relationship Id="rId4" Type="http://schemas.openxmlformats.org/officeDocument/2006/relationships/settings" Target="settings.xml"/><Relationship Id="rId9" Type="http://schemas.openxmlformats.org/officeDocument/2006/relationships/hyperlink" Target="https://youtu.be/jlqMet44B3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43FFE-A7AE-1A4F-9D79-749DFA85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David Hanson</cp:lastModifiedBy>
  <cp:revision>10</cp:revision>
  <cp:lastPrinted>2019-12-29T21:01:00Z</cp:lastPrinted>
  <dcterms:created xsi:type="dcterms:W3CDTF">2020-07-05T22:05:00Z</dcterms:created>
  <dcterms:modified xsi:type="dcterms:W3CDTF">2020-08-03T16:34:00Z</dcterms:modified>
</cp:coreProperties>
</file>