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46"/>
        <w:gridCol w:w="2977"/>
      </w:tblGrid>
      <w:tr w:rsidR="00D261D3" w:rsidRPr="00A33FC4" w:rsidTr="005146B0">
        <w:tc>
          <w:tcPr>
            <w:tcW w:w="846" w:type="dxa"/>
            <w:shd w:val="clear" w:color="auto" w:fill="auto"/>
          </w:tcPr>
          <w:p w:rsidR="00D261D3" w:rsidRPr="00A33FC4" w:rsidRDefault="00D261D3" w:rsidP="005146B0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noProof/>
                <w:lang w:eastAsia="es-CL"/>
              </w:rPr>
              <w:drawing>
                <wp:inline distT="0" distB="0" distL="0" distR="0" wp14:anchorId="700E8209" wp14:editId="779F98CA">
                  <wp:extent cx="420986" cy="509256"/>
                  <wp:effectExtent l="0" t="0" r="0" b="5715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57" cy="52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D261D3" w:rsidRPr="00A33FC4" w:rsidRDefault="00D261D3" w:rsidP="005146B0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Liceo Andrés Bello A-94</w:t>
            </w:r>
          </w:p>
          <w:p w:rsidR="00D261D3" w:rsidRPr="00A33FC4" w:rsidRDefault="00D261D3" w:rsidP="005146B0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Departamento de Matemática</w:t>
            </w:r>
          </w:p>
          <w:p w:rsidR="00D261D3" w:rsidRPr="00A33FC4" w:rsidRDefault="00D261D3" w:rsidP="005146B0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Prof. Nancy Miranda D.</w:t>
            </w:r>
          </w:p>
          <w:p w:rsidR="00D261D3" w:rsidRPr="00A33FC4" w:rsidRDefault="00D261D3" w:rsidP="005146B0">
            <w:pPr>
              <w:pStyle w:val="Sinespaciado"/>
              <w:rPr>
                <w:rFonts w:cstheme="minorHAnsi"/>
              </w:rPr>
            </w:pPr>
          </w:p>
        </w:tc>
      </w:tr>
    </w:tbl>
    <w:p w:rsidR="00D261D3" w:rsidRPr="00CE7C4B" w:rsidRDefault="00D261D3" w:rsidP="00D261D3">
      <w:pPr>
        <w:pStyle w:val="Sinespaciado"/>
        <w:jc w:val="center"/>
        <w:rPr>
          <w:rFonts w:cstheme="minorHAnsi"/>
          <w:sz w:val="24"/>
          <w:szCs w:val="24"/>
        </w:rPr>
      </w:pPr>
      <w:r w:rsidRPr="009447C4">
        <w:rPr>
          <w:rFonts w:cstheme="minorHAnsi"/>
          <w:sz w:val="24"/>
          <w:szCs w:val="24"/>
        </w:rPr>
        <w:t xml:space="preserve">Trabajo: </w:t>
      </w:r>
      <w:r>
        <w:rPr>
          <w:rFonts w:cstheme="minorHAnsi"/>
          <w:sz w:val="24"/>
          <w:szCs w:val="24"/>
        </w:rPr>
        <w:t>Transformar raíces por factorización</w:t>
      </w:r>
    </w:p>
    <w:p w:rsidR="00D261D3" w:rsidRPr="00A33FC4" w:rsidRDefault="00D261D3" w:rsidP="00D261D3">
      <w:pPr>
        <w:pStyle w:val="Sinespaciado"/>
        <w:jc w:val="center"/>
        <w:rPr>
          <w:rFonts w:cstheme="minorHAnsi"/>
        </w:rPr>
      </w:pPr>
    </w:p>
    <w:p w:rsidR="00D261D3" w:rsidRPr="00A33FC4" w:rsidRDefault="00D261D3" w:rsidP="00D261D3">
      <w:pPr>
        <w:pStyle w:val="Sinespaciado"/>
        <w:rPr>
          <w:rFonts w:cstheme="minorHAnsi"/>
          <w:vertAlign w:val="superscript"/>
        </w:rPr>
      </w:pPr>
      <w:r w:rsidRPr="00A33FC4">
        <w:rPr>
          <w:rFonts w:cstheme="minorHAnsi"/>
        </w:rPr>
        <w:t xml:space="preserve">    Nombre:</w:t>
      </w:r>
      <w:r>
        <w:rPr>
          <w:rFonts w:cstheme="minorHAnsi"/>
        </w:rPr>
        <w:t xml:space="preserve">                                             Curso: 2° B</w:t>
      </w:r>
      <w:r w:rsidRPr="00A33FC4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</w:t>
      </w:r>
      <w:r w:rsidRPr="00A33FC4">
        <w:rPr>
          <w:rFonts w:cstheme="minorHAnsi"/>
        </w:rPr>
        <w:t xml:space="preserve">Fecha: </w:t>
      </w:r>
      <w:r>
        <w:rPr>
          <w:rFonts w:cstheme="minorHAnsi"/>
        </w:rPr>
        <w:t xml:space="preserve">      /       / 2020</w:t>
      </w:r>
    </w:p>
    <w:p w:rsidR="00D261D3" w:rsidRPr="00A33FC4" w:rsidRDefault="00D261D3" w:rsidP="00D261D3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6805"/>
      </w:tblGrid>
      <w:tr w:rsidR="00D261D3" w:rsidRPr="00A33FC4" w:rsidTr="005146B0">
        <w:tc>
          <w:tcPr>
            <w:tcW w:w="1591" w:type="dxa"/>
          </w:tcPr>
          <w:p w:rsidR="00D261D3" w:rsidRPr="00A33FC4" w:rsidRDefault="00D261D3" w:rsidP="005146B0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lang w:val="es-CL"/>
              </w:rPr>
              <w:t>Objetivo</w:t>
            </w:r>
            <w:r w:rsidRPr="00A33FC4">
              <w:rPr>
                <w:rFonts w:cstheme="minorHAnsi"/>
              </w:rPr>
              <w:t>:</w:t>
            </w:r>
          </w:p>
        </w:tc>
        <w:tc>
          <w:tcPr>
            <w:tcW w:w="6805" w:type="dxa"/>
          </w:tcPr>
          <w:p w:rsidR="00D261D3" w:rsidRDefault="00D261D3" w:rsidP="005146B0">
            <w:pPr>
              <w:pStyle w:val="Sinespaciado"/>
              <w:rPr>
                <w:rFonts w:eastAsia="Calibri" w:cstheme="minorHAnsi"/>
                <w:lang w:val="es-ES"/>
              </w:rPr>
            </w:pPr>
            <w:r>
              <w:rPr>
                <w:rFonts w:eastAsia="Calibri" w:cstheme="minorHAnsi"/>
                <w:lang w:val="es-ES"/>
              </w:rPr>
              <w:t>1. Factorizar números en su más mínima expresión</w:t>
            </w:r>
            <w:r w:rsidRPr="00A33FC4">
              <w:rPr>
                <w:rFonts w:eastAsia="Calibri" w:cstheme="minorHAnsi"/>
                <w:lang w:val="es-ES"/>
              </w:rPr>
              <w:t>.</w:t>
            </w:r>
          </w:p>
          <w:p w:rsidR="00D261D3" w:rsidRDefault="00D261D3" w:rsidP="005146B0">
            <w:pPr>
              <w:pStyle w:val="Sinespaciado"/>
              <w:rPr>
                <w:rFonts w:eastAsia="Calibri" w:cstheme="minorHAnsi"/>
                <w:lang w:val="es-ES"/>
              </w:rPr>
            </w:pPr>
            <w:r>
              <w:rPr>
                <w:rFonts w:eastAsia="Calibri" w:cstheme="minorHAnsi"/>
                <w:lang w:val="es-ES"/>
              </w:rPr>
              <w:t>2. Simplificar raíces cuadradas y cúbicas por medio de factorización.</w:t>
            </w:r>
          </w:p>
          <w:p w:rsidR="00D261D3" w:rsidRPr="0090799E" w:rsidRDefault="00D261D3" w:rsidP="005146B0">
            <w:pPr>
              <w:pStyle w:val="Sinespaciado"/>
              <w:rPr>
                <w:rFonts w:cstheme="minorHAnsi"/>
                <w:lang w:val="es-CL"/>
              </w:rPr>
            </w:pPr>
          </w:p>
        </w:tc>
      </w:tr>
      <w:tr w:rsidR="00D261D3" w:rsidRPr="00A33FC4" w:rsidTr="005146B0">
        <w:trPr>
          <w:trHeight w:val="60"/>
        </w:trPr>
        <w:tc>
          <w:tcPr>
            <w:tcW w:w="1591" w:type="dxa"/>
          </w:tcPr>
          <w:p w:rsidR="00D261D3" w:rsidRPr="00A33FC4" w:rsidRDefault="00D261D3" w:rsidP="005146B0">
            <w:pPr>
              <w:pStyle w:val="Sinespaciad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Instrucciones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6805" w:type="dxa"/>
          </w:tcPr>
          <w:p w:rsidR="00D261D3" w:rsidRPr="00A33FC4" w:rsidRDefault="00D261D3" w:rsidP="005146B0">
            <w:pPr>
              <w:pStyle w:val="Sinespaciad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Debes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enviar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documento</w:t>
            </w:r>
            <w:proofErr w:type="spellEnd"/>
            <w:r>
              <w:rPr>
                <w:rFonts w:cstheme="minorHAnsi"/>
              </w:rPr>
              <w:t xml:space="preserve"> con </w:t>
            </w:r>
            <w:proofErr w:type="spellStart"/>
            <w:r>
              <w:rPr>
                <w:rFonts w:cstheme="minorHAnsi"/>
              </w:rPr>
              <w:t>tus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respuestas</w:t>
            </w:r>
            <w:proofErr w:type="spellEnd"/>
            <w:r>
              <w:rPr>
                <w:rFonts w:cstheme="minorHAnsi"/>
              </w:rPr>
              <w:t xml:space="preserve"> al </w:t>
            </w:r>
            <w:proofErr w:type="spellStart"/>
            <w:r>
              <w:rPr>
                <w:rFonts w:cstheme="minorHAnsi"/>
              </w:rPr>
              <w:t>correo</w:t>
            </w:r>
            <w:proofErr w:type="spellEnd"/>
            <w:r>
              <w:rPr>
                <w:rFonts w:cstheme="minorHAnsi"/>
              </w:rPr>
              <w:t xml:space="preserve"> </w:t>
            </w:r>
            <w:hyperlink r:id="rId5" w:history="1">
              <w:r w:rsidRPr="00A134C5">
                <w:rPr>
                  <w:rStyle w:val="Hipervnculo"/>
                  <w:rFonts w:cstheme="minorHAnsi"/>
                </w:rPr>
                <w:t>matematica.nancymiranda@gmail.com</w:t>
              </w:r>
            </w:hyperlink>
            <w:r>
              <w:rPr>
                <w:rFonts w:cstheme="minorHAnsi"/>
              </w:rPr>
              <w:t xml:space="preserve">  o </w:t>
            </w:r>
            <w:proofErr w:type="spellStart"/>
            <w:r>
              <w:rPr>
                <w:rFonts w:cstheme="minorHAnsi"/>
              </w:rPr>
              <w:t>bien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subirlo</w:t>
            </w:r>
            <w:proofErr w:type="spellEnd"/>
            <w:r>
              <w:rPr>
                <w:rFonts w:cstheme="minorHAnsi"/>
              </w:rPr>
              <w:t xml:space="preserve"> a classroom con </w:t>
            </w:r>
            <w:proofErr w:type="spellStart"/>
            <w:r>
              <w:rPr>
                <w:rFonts w:cstheme="minorHAnsi"/>
              </w:rPr>
              <w:t>nombre</w:t>
            </w:r>
            <w:proofErr w:type="spellEnd"/>
            <w:r>
              <w:rPr>
                <w:rFonts w:cstheme="minorHAnsi"/>
              </w:rPr>
              <w:t xml:space="preserve"> y </w:t>
            </w:r>
            <w:proofErr w:type="spellStart"/>
            <w:r>
              <w:rPr>
                <w:rFonts w:cstheme="minorHAnsi"/>
              </w:rPr>
              <w:t>curso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Realiza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todos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los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desarrollos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cuaderno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</w:tbl>
    <w:p w:rsidR="00D261D3" w:rsidRDefault="00D261D3" w:rsidP="00D261D3"/>
    <w:p w:rsidR="00C72D30" w:rsidRDefault="00BF0816">
      <w:r>
        <w:t xml:space="preserve">1) </w:t>
      </w:r>
      <w:r w:rsidR="00D261D3">
        <w:t>Factorización de una cantidad utilizando el método del arbolito</w:t>
      </w:r>
      <w:r w:rsidR="00C72D30">
        <w:t>:</w:t>
      </w:r>
    </w:p>
    <w:p w:rsidR="004D1BF6" w:rsidRDefault="00C72D30">
      <w:r>
        <w:t>E</w:t>
      </w:r>
      <w:r w:rsidR="00D261D3">
        <w:t>jemplo:</w:t>
      </w:r>
    </w:p>
    <w:tbl>
      <w:tblPr>
        <w:tblStyle w:val="Tablaconcuadrcula"/>
        <w:tblW w:w="7655" w:type="dxa"/>
        <w:tblInd w:w="542" w:type="dxa"/>
        <w:tblLook w:val="04A0" w:firstRow="1" w:lastRow="0" w:firstColumn="1" w:lastColumn="0" w:noHBand="0" w:noVBand="1"/>
      </w:tblPr>
      <w:tblGrid>
        <w:gridCol w:w="7655"/>
      </w:tblGrid>
      <w:tr w:rsidR="003C098C" w:rsidTr="006E3BAB">
        <w:trPr>
          <w:trHeight w:val="3949"/>
        </w:trPr>
        <w:tc>
          <w:tcPr>
            <w:tcW w:w="76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C098C" w:rsidRDefault="003C098C" w:rsidP="003C098C"/>
          <w:p w:rsidR="003C098C" w:rsidRPr="003C098C" w:rsidRDefault="003C098C" w:rsidP="003C098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1)  720</m:t>
                </m:r>
              </m:oMath>
            </m:oMathPara>
          </w:p>
          <w:p w:rsidR="003C098C" w:rsidRPr="00D261D3" w:rsidRDefault="003C098C" w:rsidP="003C098C">
            <w:pPr>
              <w:rPr>
                <w:rFonts w:eastAsiaTheme="minorEastAsia"/>
              </w:rPr>
            </w:pPr>
          </w:p>
          <w:p w:rsidR="003C098C" w:rsidRPr="003C098C" w:rsidRDefault="003C098C" w:rsidP="003C098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2)  72.10</m:t>
                </m:r>
              </m:oMath>
            </m:oMathPara>
          </w:p>
          <w:p w:rsidR="003C098C" w:rsidRPr="00D261D3" w:rsidRDefault="003C098C" w:rsidP="003C098C">
            <w:pPr>
              <w:rPr>
                <w:rFonts w:eastAsiaTheme="minorEastAsia"/>
              </w:rPr>
            </w:pPr>
          </w:p>
          <w:p w:rsidR="003C098C" w:rsidRPr="003C098C" w:rsidRDefault="003C098C" w:rsidP="003C098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3)  2.36.10</m:t>
                </m:r>
              </m:oMath>
            </m:oMathPara>
          </w:p>
          <w:p w:rsidR="003C098C" w:rsidRPr="00D261D3" w:rsidRDefault="003C098C" w:rsidP="003C098C">
            <w:pPr>
              <w:rPr>
                <w:rFonts w:eastAsiaTheme="minorEastAsia"/>
              </w:rPr>
            </w:pPr>
          </w:p>
          <w:p w:rsidR="003C098C" w:rsidRPr="003C098C" w:rsidRDefault="003C098C" w:rsidP="003C098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4)  2.6.6.5.2</m:t>
                </m:r>
              </m:oMath>
            </m:oMathPara>
          </w:p>
          <w:p w:rsidR="003C098C" w:rsidRPr="00D261D3" w:rsidRDefault="003C098C" w:rsidP="003C098C">
            <w:pPr>
              <w:rPr>
                <w:rFonts w:eastAsiaTheme="minorEastAsia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6203A825" wp14:editId="41566DF4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167640</wp:posOffset>
                  </wp:positionV>
                  <wp:extent cx="871527" cy="777169"/>
                  <wp:effectExtent l="0" t="0" r="5080" b="444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27" cy="777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098C" w:rsidRPr="003C098C" w:rsidRDefault="003C098C" w:rsidP="003C098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5)  2.2.3.2.3.5.2</m:t>
                </m:r>
              </m:oMath>
            </m:oMathPara>
          </w:p>
          <w:p w:rsidR="003C098C" w:rsidRPr="002B2E16" w:rsidRDefault="003C098C" w:rsidP="003C098C">
            <w:pPr>
              <w:rPr>
                <w:rFonts w:eastAsiaTheme="minorEastAsia"/>
              </w:rPr>
            </w:pPr>
          </w:p>
          <w:p w:rsidR="003C098C" w:rsidRPr="003C098C" w:rsidRDefault="003C098C" w:rsidP="003C098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6)  2.2.2.2.3.3.5</m:t>
                </m:r>
              </m:oMath>
            </m:oMathPara>
          </w:p>
          <w:p w:rsidR="003C098C" w:rsidRDefault="003C098C" w:rsidP="003C098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  <w:p w:rsidR="003C098C" w:rsidRPr="003C098C" w:rsidRDefault="003C098C" w:rsidP="003C098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           7)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.5</m:t>
              </m:r>
            </m:oMath>
            <w:r>
              <w:rPr>
                <w:rFonts w:eastAsiaTheme="minorEastAsia"/>
              </w:rPr>
              <w:t xml:space="preserve">          entonces:    </w:t>
            </w:r>
            <m:oMath>
              <m:r>
                <w:rPr>
                  <w:rFonts w:ascii="Cambria Math" w:eastAsiaTheme="minorEastAsia" w:hAnsi="Cambria Math"/>
                </w:rPr>
                <m:t>720=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.5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</w:tr>
    </w:tbl>
    <w:p w:rsidR="003C098C" w:rsidRDefault="003C098C"/>
    <w:p w:rsidR="00D261D3" w:rsidRDefault="00D261D3"/>
    <w:p w:rsidR="00BF0816" w:rsidRDefault="003C098C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5C961F3" wp14:editId="59BF7C9F">
            <wp:simplePos x="0" y="0"/>
            <wp:positionH relativeFrom="column">
              <wp:posOffset>439819</wp:posOffset>
            </wp:positionH>
            <wp:positionV relativeFrom="paragraph">
              <wp:posOffset>1035718</wp:posOffset>
            </wp:positionV>
            <wp:extent cx="663314" cy="1083957"/>
            <wp:effectExtent l="0" t="0" r="381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3314" cy="108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D30">
        <w:t>Ejemplo de m</w:t>
      </w:r>
      <w:r w:rsidR="00BF0816">
        <w:t xml:space="preserve">ínima expresión: </w:t>
      </w:r>
    </w:p>
    <w:tbl>
      <w:tblPr>
        <w:tblStyle w:val="Tablaconcuadrcula"/>
        <w:tblW w:w="0" w:type="auto"/>
        <w:tblInd w:w="1980" w:type="dxa"/>
        <w:tblLook w:val="04A0" w:firstRow="1" w:lastRow="0" w:firstColumn="1" w:lastColumn="0" w:noHBand="0" w:noVBand="1"/>
      </w:tblPr>
      <w:tblGrid>
        <w:gridCol w:w="4252"/>
      </w:tblGrid>
      <w:tr w:rsidR="003C098C" w:rsidTr="003C098C">
        <w:tc>
          <w:tcPr>
            <w:tcW w:w="42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C098C" w:rsidRDefault="003C098C"/>
          <w:p w:rsidR="003C098C" w:rsidRDefault="00C72D30">
            <w:pPr>
              <w:rPr>
                <w:rFonts w:eastAsiaTheme="minorEastAsia"/>
              </w:rPr>
            </w:pPr>
            <w:r>
              <w:t xml:space="preserve">                    </w:t>
            </w:r>
            <w:r w:rsidR="003C098C">
              <w:t xml:space="preserve">36 = 6.6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3C098C" w:rsidRDefault="003C098C">
            <w:pPr>
              <w:rPr>
                <w:rFonts w:eastAsiaTheme="minorEastAsia"/>
              </w:rPr>
            </w:pPr>
          </w:p>
          <w:p w:rsidR="003C098C" w:rsidRDefault="003C098C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una</w:t>
            </w:r>
            <w:proofErr w:type="spellEnd"/>
            <w:r>
              <w:rPr>
                <w:rFonts w:eastAsiaTheme="minorEastAsia"/>
              </w:rPr>
              <w:t xml:space="preserve"> forma de </w:t>
            </w:r>
            <w:proofErr w:type="spellStart"/>
            <w:r>
              <w:rPr>
                <w:rFonts w:eastAsiaTheme="minorEastAsia"/>
              </w:rPr>
              <w:t>escribir</w:t>
            </w:r>
            <w:proofErr w:type="spellEnd"/>
            <w:r>
              <w:rPr>
                <w:rFonts w:eastAsiaTheme="minorEastAsia"/>
              </w:rPr>
              <w:t xml:space="preserve"> 36 </w:t>
            </w:r>
            <w:proofErr w:type="spellStart"/>
            <w:r>
              <w:rPr>
                <w:rFonts w:eastAsiaTheme="minorEastAsia"/>
              </w:rPr>
              <w:t>en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factores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pero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3C098C" w:rsidRDefault="003C098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 </w:t>
            </w:r>
            <w:proofErr w:type="spellStart"/>
            <w:r>
              <w:rPr>
                <w:rFonts w:eastAsiaTheme="minorEastAsia"/>
              </w:rPr>
              <w:t>es</w:t>
            </w:r>
            <w:proofErr w:type="spellEnd"/>
            <w:r>
              <w:rPr>
                <w:rFonts w:eastAsiaTheme="minorEastAsia"/>
              </w:rPr>
              <w:t xml:space="preserve"> la </w:t>
            </w:r>
            <w:proofErr w:type="spellStart"/>
            <w:r>
              <w:rPr>
                <w:rFonts w:eastAsiaTheme="minorEastAsia"/>
              </w:rPr>
              <w:t>menor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expresion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observa</w:t>
            </w:r>
            <w:proofErr w:type="spellEnd"/>
            <w:r>
              <w:rPr>
                <w:rFonts w:eastAsiaTheme="minorEastAsia"/>
              </w:rPr>
              <w:t>:</w:t>
            </w:r>
          </w:p>
          <w:p w:rsidR="003C098C" w:rsidRDefault="003C098C">
            <w:pPr>
              <w:rPr>
                <w:rFonts w:eastAsiaTheme="minorEastAsia"/>
              </w:rPr>
            </w:pPr>
          </w:p>
          <w:p w:rsidR="003C098C" w:rsidRDefault="003C098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36 = 6.6 = (2.3</w:t>
            </w:r>
            <w:proofErr w:type="gramStart"/>
            <w:r>
              <w:rPr>
                <w:rFonts w:eastAsiaTheme="minorEastAsia"/>
              </w:rPr>
              <w:t>).(</w:t>
            </w:r>
            <w:proofErr w:type="gramEnd"/>
            <w:r>
              <w:rPr>
                <w:rFonts w:eastAsiaTheme="minorEastAsia"/>
              </w:rPr>
              <w:t xml:space="preserve">2.3) </w:t>
            </w:r>
            <w:proofErr w:type="spellStart"/>
            <w:r>
              <w:rPr>
                <w:rFonts w:eastAsiaTheme="minorEastAsia"/>
              </w:rPr>
              <w:t>desglosamos</w:t>
            </w:r>
            <w:proofErr w:type="spellEnd"/>
            <w:r>
              <w:rPr>
                <w:rFonts w:eastAsiaTheme="minorEastAsia"/>
              </w:rPr>
              <w:t xml:space="preserve"> el 6</w:t>
            </w:r>
          </w:p>
          <w:p w:rsidR="003C098C" w:rsidRDefault="003C098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= 2.3.2.3</w:t>
            </w:r>
          </w:p>
          <w:p w:rsidR="003C098C" w:rsidRDefault="003C098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= 2.2.3.3     </w:t>
            </w:r>
            <w:proofErr w:type="spellStart"/>
            <w:r>
              <w:rPr>
                <w:rFonts w:eastAsiaTheme="minorEastAsia"/>
              </w:rPr>
              <w:t>ordenamos</w:t>
            </w:r>
            <w:proofErr w:type="spellEnd"/>
          </w:p>
          <w:p w:rsidR="003C098C" w:rsidRDefault="003C098C">
            <w:r>
              <w:rPr>
                <w:rFonts w:eastAsiaTheme="minorEastAsia"/>
              </w:rPr>
              <w:t xml:space="preserve">                   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</w:p>
          <w:p w:rsidR="003C098C" w:rsidRDefault="003C098C"/>
        </w:tc>
      </w:tr>
    </w:tbl>
    <w:p w:rsidR="003C098C" w:rsidRDefault="003C098C"/>
    <w:p w:rsidR="00D261D3" w:rsidRDefault="00BF0816">
      <w:r w:rsidRPr="009D49F9">
        <w:rPr>
          <w:sz w:val="24"/>
        </w:rPr>
        <w:lastRenderedPageBreak/>
        <w:t>Ejercicios:</w:t>
      </w:r>
      <w:r>
        <w:t xml:space="preserve"> Escribe la mínima factorización de las siguientes cantidades: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3972"/>
      </w:tblGrid>
      <w:tr w:rsidR="00BF0816" w:rsidTr="00C72D30">
        <w:tc>
          <w:tcPr>
            <w:tcW w:w="4245" w:type="dxa"/>
          </w:tcPr>
          <w:p w:rsidR="00BF0816" w:rsidRDefault="00BF0816">
            <w:r>
              <w:t>1)</w:t>
            </w:r>
            <w:r w:rsidR="00C72D30">
              <w:t xml:space="preserve"> </w:t>
            </w:r>
            <w:r>
              <w:t xml:space="preserve"> 28 =</w:t>
            </w:r>
          </w:p>
        </w:tc>
        <w:tc>
          <w:tcPr>
            <w:tcW w:w="3972" w:type="dxa"/>
          </w:tcPr>
          <w:p w:rsidR="00BF0816" w:rsidRDefault="00BF0816">
            <w:r>
              <w:t xml:space="preserve">2) </w:t>
            </w:r>
            <w:r w:rsidR="00C72D30">
              <w:t xml:space="preserve"> 2</w:t>
            </w:r>
            <w:r>
              <w:t>00 =</w:t>
            </w:r>
          </w:p>
          <w:p w:rsidR="00C72D30" w:rsidRDefault="00C72D30"/>
        </w:tc>
        <w:bookmarkStart w:id="0" w:name="_GoBack"/>
        <w:bookmarkEnd w:id="0"/>
      </w:tr>
      <w:tr w:rsidR="00BF0816" w:rsidTr="00C72D30">
        <w:tc>
          <w:tcPr>
            <w:tcW w:w="4245" w:type="dxa"/>
          </w:tcPr>
          <w:p w:rsidR="00BF0816" w:rsidRDefault="00BF0816">
            <w:r>
              <w:t xml:space="preserve">3) </w:t>
            </w:r>
            <w:r w:rsidR="00C72D30">
              <w:t xml:space="preserve"> 63 =</w:t>
            </w:r>
          </w:p>
        </w:tc>
        <w:tc>
          <w:tcPr>
            <w:tcW w:w="3972" w:type="dxa"/>
          </w:tcPr>
          <w:p w:rsidR="00BF0816" w:rsidRDefault="00BF0816">
            <w:r>
              <w:t>4)</w:t>
            </w:r>
            <w:r w:rsidR="00C72D30">
              <w:t xml:space="preserve">  75 =</w:t>
            </w:r>
          </w:p>
          <w:p w:rsidR="00C72D30" w:rsidRDefault="00C72D30"/>
        </w:tc>
      </w:tr>
      <w:tr w:rsidR="00BF0816" w:rsidTr="00C72D30">
        <w:tc>
          <w:tcPr>
            <w:tcW w:w="4245" w:type="dxa"/>
          </w:tcPr>
          <w:p w:rsidR="00BF0816" w:rsidRDefault="00BF0816">
            <w:r>
              <w:t>5)</w:t>
            </w:r>
            <w:r w:rsidR="00C72D30">
              <w:t xml:space="preserve">  90 =</w:t>
            </w:r>
          </w:p>
        </w:tc>
        <w:tc>
          <w:tcPr>
            <w:tcW w:w="3972" w:type="dxa"/>
          </w:tcPr>
          <w:p w:rsidR="00BF0816" w:rsidRDefault="00BF0816">
            <w:r>
              <w:t>6)</w:t>
            </w:r>
            <w:r w:rsidR="00C72D30">
              <w:t xml:space="preserve">  144 =</w:t>
            </w:r>
          </w:p>
          <w:p w:rsidR="00C72D30" w:rsidRDefault="00C72D30"/>
        </w:tc>
      </w:tr>
    </w:tbl>
    <w:p w:rsidR="00D261D3" w:rsidRDefault="00C72D30">
      <w:r>
        <w:t>2) Transformar una raíz en otra más simple por factorización:</w:t>
      </w:r>
    </w:p>
    <w:p w:rsidR="00C72D30" w:rsidRDefault="00C72D30">
      <w:pPr>
        <w:rPr>
          <w:rFonts w:eastAsiaTheme="minorEastAsia"/>
        </w:rPr>
      </w:pPr>
      <w:r>
        <w:t xml:space="preserve">Ejemplo propiedad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rad>
        <m:r>
          <w:rPr>
            <w:rFonts w:ascii="Cambria Math" w:hAnsi="Cambria Math"/>
          </w:rPr>
          <m:t>=a</m:t>
        </m:r>
      </m:oMath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54"/>
      </w:tblGrid>
      <w:tr w:rsidR="00C72D30" w:rsidTr="00915498">
        <w:tc>
          <w:tcPr>
            <w:tcW w:w="84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72D30" w:rsidRPr="00915498" w:rsidRDefault="00C72D30">
            <w:pPr>
              <w:rPr>
                <w:rFonts w:eastAsiaTheme="minorEastAsia"/>
              </w:rPr>
            </w:pPr>
          </w:p>
          <w:p w:rsidR="00915498" w:rsidRPr="00915498" w:rsidRDefault="009D49F9">
            <w:pPr>
              <w:rPr>
                <w:rFonts w:eastAsiaTheme="minorEastAsia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27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9.3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</w:rPr>
                      <m:t>3.3.3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=3</m:t>
                </m:r>
              </m:oMath>
            </m:oMathPara>
          </w:p>
          <w:p w:rsidR="00C72D30" w:rsidRPr="00C72D30" w:rsidRDefault="00F5731C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ocasiones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ocurre</w:t>
            </w:r>
            <w:proofErr w:type="spellEnd"/>
            <w:r>
              <w:rPr>
                <w:rFonts w:eastAsiaTheme="minorEastAsia"/>
              </w:rPr>
              <w:t xml:space="preserve"> que el </w:t>
            </w:r>
            <w:proofErr w:type="spellStart"/>
            <w:r>
              <w:rPr>
                <w:rFonts w:eastAsiaTheme="minorEastAsia"/>
              </w:rPr>
              <w:t>número</w:t>
            </w:r>
            <w:proofErr w:type="spellEnd"/>
            <w:r>
              <w:rPr>
                <w:rFonts w:eastAsiaTheme="minorEastAsia"/>
              </w:rPr>
              <w:t xml:space="preserve"> al </w:t>
            </w:r>
            <w:proofErr w:type="spellStart"/>
            <w:r>
              <w:rPr>
                <w:rFonts w:eastAsiaTheme="minorEastAsia"/>
              </w:rPr>
              <w:t>desglosarlo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factores</w:t>
            </w:r>
            <w:proofErr w:type="spellEnd"/>
            <w:r>
              <w:rPr>
                <w:rFonts w:eastAsiaTheme="minorEastAsia"/>
              </w:rPr>
              <w:t xml:space="preserve"> no </w:t>
            </w:r>
            <w:proofErr w:type="spellStart"/>
            <w:r>
              <w:rPr>
                <w:rFonts w:eastAsiaTheme="minorEastAsia"/>
              </w:rPr>
              <w:t>permite</w:t>
            </w:r>
            <w:proofErr w:type="spellEnd"/>
            <w:r>
              <w:rPr>
                <w:rFonts w:eastAsiaTheme="minorEastAsia"/>
              </w:rPr>
              <w:t xml:space="preserve"> que </w:t>
            </w:r>
            <w:proofErr w:type="spellStart"/>
            <w:r>
              <w:rPr>
                <w:rFonts w:eastAsiaTheme="minorEastAsia"/>
              </w:rPr>
              <w:t>tengamos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una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potencia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igual</w:t>
            </w:r>
            <w:proofErr w:type="spellEnd"/>
            <w:r>
              <w:rPr>
                <w:rFonts w:eastAsiaTheme="minorEastAsia"/>
              </w:rPr>
              <w:t xml:space="preserve"> al </w:t>
            </w:r>
            <w:proofErr w:type="spellStart"/>
            <w:r>
              <w:rPr>
                <w:rFonts w:eastAsiaTheme="minorEastAsia"/>
              </w:rPr>
              <w:t>índice</w:t>
            </w:r>
            <w:proofErr w:type="spellEnd"/>
            <w:r>
              <w:rPr>
                <w:rFonts w:eastAsiaTheme="minorEastAsia"/>
              </w:rPr>
              <w:t xml:space="preserve"> de la </w:t>
            </w:r>
            <w:proofErr w:type="spellStart"/>
            <w:r>
              <w:rPr>
                <w:rFonts w:eastAsiaTheme="minorEastAsia"/>
              </w:rPr>
              <w:t>raíz</w:t>
            </w:r>
            <w:proofErr w:type="spellEnd"/>
            <w:r>
              <w:rPr>
                <w:rFonts w:eastAsiaTheme="minorEastAsia"/>
              </w:rPr>
              <w:t xml:space="preserve"> para </w:t>
            </w:r>
            <w:proofErr w:type="spellStart"/>
            <w:r>
              <w:rPr>
                <w:rFonts w:eastAsiaTheme="minorEastAsia"/>
              </w:rPr>
              <w:t>poder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salir</w:t>
            </w:r>
            <w:proofErr w:type="spellEnd"/>
            <w:r>
              <w:rPr>
                <w:rFonts w:eastAsiaTheme="minorEastAsia"/>
              </w:rPr>
              <w:t xml:space="preserve"> de </w:t>
            </w:r>
            <w:proofErr w:type="spellStart"/>
            <w:r>
              <w:rPr>
                <w:rFonts w:eastAsiaTheme="minorEastAsia"/>
              </w:rPr>
              <w:t>ella</w:t>
            </w:r>
            <w:proofErr w:type="spellEnd"/>
            <w:r w:rsidR="00915498">
              <w:rPr>
                <w:rFonts w:eastAsiaTheme="minorEastAsia"/>
              </w:rPr>
              <w:t xml:space="preserve">, </w:t>
            </w:r>
            <w:proofErr w:type="spellStart"/>
            <w:r w:rsidR="00915498">
              <w:rPr>
                <w:rFonts w:eastAsiaTheme="minorEastAsia"/>
              </w:rPr>
              <w:t>en</w:t>
            </w:r>
            <w:proofErr w:type="spellEnd"/>
            <w:r w:rsidR="00915498">
              <w:rPr>
                <w:rFonts w:eastAsiaTheme="minorEastAsia"/>
              </w:rPr>
              <w:t xml:space="preserve"> ese </w:t>
            </w:r>
            <w:proofErr w:type="spellStart"/>
            <w:r w:rsidR="00915498">
              <w:rPr>
                <w:rFonts w:eastAsiaTheme="minorEastAsia"/>
              </w:rPr>
              <w:t>caso</w:t>
            </w:r>
            <w:proofErr w:type="spellEnd"/>
            <w:r w:rsidR="00915498">
              <w:rPr>
                <w:rFonts w:eastAsiaTheme="minorEastAsia"/>
              </w:rPr>
              <w:t xml:space="preserve"> la </w:t>
            </w:r>
            <w:proofErr w:type="spellStart"/>
            <w:r w:rsidR="00915498">
              <w:rPr>
                <w:rFonts w:eastAsiaTheme="minorEastAsia"/>
              </w:rPr>
              <w:t>raíz</w:t>
            </w:r>
            <w:proofErr w:type="spellEnd"/>
            <w:r w:rsidR="00915498">
              <w:rPr>
                <w:rFonts w:eastAsiaTheme="minorEastAsia"/>
              </w:rPr>
              <w:t xml:space="preserve"> </w:t>
            </w:r>
            <w:proofErr w:type="spellStart"/>
            <w:r w:rsidR="00915498">
              <w:rPr>
                <w:rFonts w:eastAsiaTheme="minorEastAsia"/>
              </w:rPr>
              <w:t>queda</w:t>
            </w:r>
            <w:proofErr w:type="spellEnd"/>
            <w:r w:rsidR="00915498">
              <w:rPr>
                <w:rFonts w:eastAsiaTheme="minorEastAsia"/>
              </w:rPr>
              <w:t xml:space="preserve"> </w:t>
            </w:r>
            <w:proofErr w:type="spellStart"/>
            <w:r w:rsidR="00915498">
              <w:rPr>
                <w:rFonts w:eastAsiaTheme="minorEastAsia"/>
              </w:rPr>
              <w:t>igual</w:t>
            </w:r>
            <w:proofErr w:type="spellEnd"/>
            <w:r w:rsidR="00915498">
              <w:rPr>
                <w:rFonts w:eastAsiaTheme="minorEastAsia"/>
              </w:rPr>
              <w:t>.</w:t>
            </w:r>
          </w:p>
          <w:p w:rsidR="00C72D30" w:rsidRPr="00C72D30" w:rsidRDefault="00C72D30">
            <w:pPr>
              <w:rPr>
                <w:rFonts w:eastAsiaTheme="minorEastAsia"/>
              </w:rPr>
            </w:pPr>
          </w:p>
          <w:p w:rsidR="00C72D30" w:rsidRDefault="00F573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21</m:t>
                  </m:r>
                </m:e>
              </m:rad>
              <m:r>
                <w:rPr>
                  <w:rFonts w:ascii="Cambria Math" w:hAnsi="Cambria Math"/>
                </w:rPr>
                <m:t>==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7.3</m:t>
                  </m:r>
                </m:e>
              </m:rad>
            </m:oMath>
            <w:r>
              <w:rPr>
                <w:rFonts w:eastAsiaTheme="minorEastAsia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21</m:t>
                  </m:r>
                </m:e>
              </m:rad>
            </m:oMath>
          </w:p>
          <w:p w:rsidR="00915498" w:rsidRDefault="00915498"/>
        </w:tc>
      </w:tr>
    </w:tbl>
    <w:p w:rsidR="00C72D30" w:rsidRDefault="00C72D30"/>
    <w:p w:rsidR="00915498" w:rsidRDefault="00C72D30" w:rsidP="00915498">
      <w:pPr>
        <w:rPr>
          <w:rFonts w:eastAsiaTheme="minorEastAsia"/>
        </w:rPr>
      </w:pPr>
      <w:r>
        <w:t xml:space="preserve">     </w:t>
      </w:r>
      <w:r w:rsidR="00915498">
        <w:t xml:space="preserve">Ejemplo propiedad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>=a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r>
              <w:rPr>
                <w:rFonts w:ascii="Cambria Math" w:hAnsi="Cambria Math"/>
              </w:rPr>
              <m:t>b</m:t>
            </m:r>
          </m:e>
        </m:rad>
      </m:oMath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29"/>
      </w:tblGrid>
      <w:tr w:rsidR="00915498" w:rsidTr="006E3BAB">
        <w:trPr>
          <w:jc w:val="center"/>
        </w:trPr>
        <w:tc>
          <w:tcPr>
            <w:tcW w:w="59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15498" w:rsidRPr="006E3BAB" w:rsidRDefault="009D49F9" w:rsidP="00915498">
            <w:pPr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27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9.3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.3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oMath>
            </m:oMathPara>
          </w:p>
          <w:p w:rsidR="00915498" w:rsidRDefault="00915498" w:rsidP="00915498">
            <w:pPr>
              <w:rPr>
                <w:rFonts w:eastAsiaTheme="minorEastAsia"/>
              </w:rPr>
            </w:pPr>
          </w:p>
        </w:tc>
      </w:tr>
    </w:tbl>
    <w:p w:rsidR="00915498" w:rsidRDefault="00915498" w:rsidP="00915498">
      <w:pPr>
        <w:rPr>
          <w:rFonts w:eastAsiaTheme="minorEastAsia"/>
        </w:rPr>
      </w:pPr>
    </w:p>
    <w:p w:rsidR="00D261D3" w:rsidRDefault="0046008A" w:rsidP="0046008A">
      <w:r>
        <w:t>Ejercicios:</w:t>
      </w:r>
    </w:p>
    <w:p w:rsidR="006E3BAB" w:rsidRDefault="006E3BAB" w:rsidP="0046008A">
      <w:r>
        <w:t xml:space="preserve">a) Transforma las siguientes raíces aplicando la propiedad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rad>
        <m:r>
          <w:rPr>
            <w:rFonts w:ascii="Cambria Math" w:hAnsi="Cambria Math"/>
          </w:rPr>
          <m:t>=a</m:t>
        </m:r>
      </m:oMath>
      <w: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E3BAB" w:rsidTr="006E3BAB">
        <w:tc>
          <w:tcPr>
            <w:tcW w:w="2831" w:type="dxa"/>
          </w:tcPr>
          <w:p w:rsidR="006E3BAB" w:rsidRDefault="006E3BAB" w:rsidP="0046008A">
            <w:r>
              <w:t xml:space="preserve">1)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25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</w:p>
          <w:p w:rsidR="006E3BAB" w:rsidRDefault="006E3BAB" w:rsidP="0046008A"/>
        </w:tc>
        <w:tc>
          <w:tcPr>
            <w:tcW w:w="2831" w:type="dxa"/>
          </w:tcPr>
          <w:p w:rsidR="006E3BAB" w:rsidRDefault="006E3BAB" w:rsidP="0046008A">
            <w:r>
              <w:t xml:space="preserve">2)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49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32" w:type="dxa"/>
          </w:tcPr>
          <w:p w:rsidR="006E3BAB" w:rsidRDefault="006E3BAB" w:rsidP="0046008A">
            <w:r>
              <w:t xml:space="preserve">3)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81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</w:p>
        </w:tc>
      </w:tr>
      <w:tr w:rsidR="006E3BAB" w:rsidTr="006E3BAB">
        <w:tc>
          <w:tcPr>
            <w:tcW w:w="2831" w:type="dxa"/>
          </w:tcPr>
          <w:p w:rsidR="006E3BAB" w:rsidRDefault="006E3BAB" w:rsidP="0046008A">
            <w:r>
              <w:t xml:space="preserve">4)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</w:p>
          <w:p w:rsidR="006E3BAB" w:rsidRDefault="006E3BAB" w:rsidP="0046008A"/>
        </w:tc>
        <w:tc>
          <w:tcPr>
            <w:tcW w:w="2831" w:type="dxa"/>
          </w:tcPr>
          <w:p w:rsidR="006E3BAB" w:rsidRDefault="006E3BAB" w:rsidP="0046008A">
            <w:r>
              <w:t xml:space="preserve">5)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64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32" w:type="dxa"/>
          </w:tcPr>
          <w:p w:rsidR="006E3BAB" w:rsidRDefault="006E3BAB" w:rsidP="0046008A">
            <w:r>
              <w:t xml:space="preserve">6)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216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</w:p>
        </w:tc>
      </w:tr>
    </w:tbl>
    <w:p w:rsidR="006E3BAB" w:rsidRDefault="006E3BAB" w:rsidP="0046008A"/>
    <w:p w:rsidR="006E3BAB" w:rsidRDefault="006E3BAB" w:rsidP="006E3BAB">
      <w:pPr>
        <w:rPr>
          <w:rFonts w:eastAsiaTheme="minorEastAsia"/>
        </w:rPr>
      </w:pPr>
      <w:r>
        <w:t xml:space="preserve">b)  Transforma las siguientes raíces aplicando la propiedad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>=a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 xml:space="preserve"> :</m:t>
        </m:r>
      </m:oMath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E3BAB" w:rsidTr="00637EFA">
        <w:tc>
          <w:tcPr>
            <w:tcW w:w="2831" w:type="dxa"/>
          </w:tcPr>
          <w:p w:rsidR="006E3BAB" w:rsidRDefault="006E3BAB" w:rsidP="00637EFA">
            <w:r>
              <w:t xml:space="preserve">1)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75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</w:p>
          <w:p w:rsidR="006E3BAB" w:rsidRDefault="006E3BAB" w:rsidP="00637EFA"/>
        </w:tc>
        <w:tc>
          <w:tcPr>
            <w:tcW w:w="2831" w:type="dxa"/>
          </w:tcPr>
          <w:p w:rsidR="006E3BAB" w:rsidRDefault="006E3BAB" w:rsidP="00DA7140">
            <w:r>
              <w:t xml:space="preserve">2)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44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32" w:type="dxa"/>
          </w:tcPr>
          <w:p w:rsidR="006E3BAB" w:rsidRDefault="006E3BAB" w:rsidP="006E3BAB">
            <w:r>
              <w:t xml:space="preserve">3)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98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</w:p>
        </w:tc>
      </w:tr>
      <w:tr w:rsidR="006E3BAB" w:rsidTr="00637EFA">
        <w:tc>
          <w:tcPr>
            <w:tcW w:w="2831" w:type="dxa"/>
          </w:tcPr>
          <w:p w:rsidR="006E3BAB" w:rsidRDefault="006E3BAB" w:rsidP="00637EFA">
            <w:r>
              <w:t>4)</w:t>
            </w:r>
            <w:r w:rsidR="00DA7140"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</w:p>
          <w:p w:rsidR="006E3BAB" w:rsidRDefault="006E3BAB" w:rsidP="00637EFA"/>
        </w:tc>
        <w:tc>
          <w:tcPr>
            <w:tcW w:w="2831" w:type="dxa"/>
          </w:tcPr>
          <w:p w:rsidR="006E3BAB" w:rsidRDefault="006E3BAB" w:rsidP="00DA7140">
            <w:r>
              <w:t>5)</w:t>
            </w:r>
            <w:r w:rsidR="00DA7140"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40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2832" w:type="dxa"/>
          </w:tcPr>
          <w:p w:rsidR="006E3BAB" w:rsidRDefault="006E3BAB" w:rsidP="00637EFA">
            <w:r>
              <w:t>6)</w:t>
            </w:r>
            <w:r w:rsidR="00DA7140"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108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</w:p>
        </w:tc>
      </w:tr>
    </w:tbl>
    <w:p w:rsidR="006E3BAB" w:rsidRDefault="006E3BAB" w:rsidP="006E3BAB"/>
    <w:p w:rsidR="006E3BAB" w:rsidRDefault="006E3BAB" w:rsidP="006E3BAB">
      <w:r>
        <w:t>c) Resuelve los siguientes problemas aplicando lo aprendido: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E3BAB" w:rsidTr="006E3BAB">
        <w:tc>
          <w:tcPr>
            <w:tcW w:w="4247" w:type="dxa"/>
          </w:tcPr>
          <w:p w:rsidR="006E3BAB" w:rsidRDefault="006E3BAB" w:rsidP="006E3BAB">
            <w:r>
              <w:t>1)</w:t>
            </w:r>
            <w:r w:rsidR="00DA7140"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47" w:type="dxa"/>
          </w:tcPr>
          <w:p w:rsidR="006E3BAB" w:rsidRDefault="006E3BAB" w:rsidP="006E3BAB">
            <w:r>
              <w:t>2)</w:t>
            </w:r>
            <w:r w:rsidR="00DA7140"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=</m:t>
              </m:r>
            </m:oMath>
          </w:p>
          <w:p w:rsidR="006E3BAB" w:rsidRDefault="006E3BAB" w:rsidP="006E3BAB"/>
        </w:tc>
      </w:tr>
    </w:tbl>
    <w:p w:rsidR="006E3BAB" w:rsidRDefault="006E3BAB" w:rsidP="006E3BAB"/>
    <w:p w:rsidR="006E3BAB" w:rsidRDefault="006E3BAB" w:rsidP="006E3BAB"/>
    <w:sectPr w:rsidR="006E3BAB" w:rsidSect="003C098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D3"/>
    <w:rsid w:val="000540FE"/>
    <w:rsid w:val="0008781D"/>
    <w:rsid w:val="002B2E16"/>
    <w:rsid w:val="002D187D"/>
    <w:rsid w:val="003040E9"/>
    <w:rsid w:val="003C098C"/>
    <w:rsid w:val="0046008A"/>
    <w:rsid w:val="006E3BAB"/>
    <w:rsid w:val="00915498"/>
    <w:rsid w:val="009D49F9"/>
    <w:rsid w:val="00A17327"/>
    <w:rsid w:val="00BF0816"/>
    <w:rsid w:val="00C72D30"/>
    <w:rsid w:val="00CF435F"/>
    <w:rsid w:val="00D261D3"/>
    <w:rsid w:val="00DA7140"/>
    <w:rsid w:val="00E74C48"/>
    <w:rsid w:val="00F5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A9129-C956-408E-9526-8AA42EF5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1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61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261D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261D3"/>
  </w:style>
  <w:style w:type="character" w:styleId="Hipervnculo">
    <w:name w:val="Hyperlink"/>
    <w:basedOn w:val="Fuentedeprrafopredeter"/>
    <w:uiPriority w:val="99"/>
    <w:unhideWhenUsed/>
    <w:rsid w:val="00D261D3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261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matematica.nancymiranda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Guillermo</cp:lastModifiedBy>
  <cp:revision>3</cp:revision>
  <dcterms:created xsi:type="dcterms:W3CDTF">2020-06-29T02:49:00Z</dcterms:created>
  <dcterms:modified xsi:type="dcterms:W3CDTF">2020-07-05T22:54:00Z</dcterms:modified>
</cp:coreProperties>
</file>