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6796" w:tblpY="-302"/>
        <w:tblW w:w="0" w:type="auto"/>
        <w:tblInd w:w="0" w:type="dxa"/>
        <w:tblLook w:val="04A0" w:firstRow="1" w:lastRow="0" w:firstColumn="1" w:lastColumn="0" w:noHBand="0" w:noVBand="1"/>
      </w:tblPr>
      <w:tblGrid>
        <w:gridCol w:w="1129"/>
        <w:gridCol w:w="3402"/>
      </w:tblGrid>
      <w:tr w:rsidR="004B54AD" w14:paraId="2E07F16E" w14:textId="77777777" w:rsidTr="00F35182">
        <w:tc>
          <w:tcPr>
            <w:tcW w:w="1129" w:type="dxa"/>
          </w:tcPr>
          <w:p w14:paraId="5F148BD6" w14:textId="77777777" w:rsidR="004B54AD" w:rsidRDefault="004B54AD" w:rsidP="00F35182">
            <w:pPr>
              <w:spacing w:before="67" w:line="240" w:lineRule="auto"/>
              <w:jc w:val="both"/>
              <w:outlineLvl w:val="3"/>
              <w:rPr>
                <w:rFonts w:ascii="Arial" w:eastAsia="Times New Roman" w:hAnsi="Arial" w:cs="Arial"/>
                <w:bCs/>
                <w:sz w:val="20"/>
                <w:szCs w:val="20"/>
                <w:lang w:eastAsia="es-ES"/>
              </w:rPr>
            </w:pPr>
            <w:r>
              <w:rPr>
                <w:rFonts w:ascii="Arial" w:eastAsia="Times New Roman" w:hAnsi="Arial" w:cs="Arial"/>
                <w:bCs/>
                <w:sz w:val="20"/>
                <w:szCs w:val="20"/>
                <w:lang w:eastAsia="es-ES"/>
              </w:rPr>
              <w:t>NOMBRE</w:t>
            </w:r>
          </w:p>
        </w:tc>
        <w:tc>
          <w:tcPr>
            <w:tcW w:w="3402" w:type="dxa"/>
          </w:tcPr>
          <w:p w14:paraId="3245778C" w14:textId="77777777" w:rsidR="004B54AD" w:rsidRDefault="004B54AD" w:rsidP="00F35182">
            <w:pPr>
              <w:spacing w:before="67" w:line="240" w:lineRule="auto"/>
              <w:jc w:val="both"/>
              <w:outlineLvl w:val="3"/>
              <w:rPr>
                <w:rFonts w:ascii="Arial" w:eastAsia="Times New Roman" w:hAnsi="Arial" w:cs="Arial"/>
                <w:bCs/>
                <w:sz w:val="20"/>
                <w:szCs w:val="20"/>
                <w:lang w:eastAsia="es-ES"/>
              </w:rPr>
            </w:pPr>
          </w:p>
        </w:tc>
      </w:tr>
      <w:tr w:rsidR="004B54AD" w14:paraId="28B3D02F" w14:textId="77777777" w:rsidTr="00F35182">
        <w:tc>
          <w:tcPr>
            <w:tcW w:w="1129" w:type="dxa"/>
          </w:tcPr>
          <w:p w14:paraId="01C5CBF3" w14:textId="77777777" w:rsidR="004B54AD" w:rsidRDefault="004B54AD" w:rsidP="00F35182">
            <w:pPr>
              <w:spacing w:before="67" w:line="240" w:lineRule="auto"/>
              <w:jc w:val="both"/>
              <w:outlineLvl w:val="3"/>
              <w:rPr>
                <w:rFonts w:ascii="Arial" w:eastAsia="Times New Roman" w:hAnsi="Arial" w:cs="Arial"/>
                <w:bCs/>
                <w:sz w:val="20"/>
                <w:szCs w:val="20"/>
                <w:lang w:eastAsia="es-ES"/>
              </w:rPr>
            </w:pPr>
            <w:r>
              <w:rPr>
                <w:rFonts w:ascii="Arial" w:eastAsia="Times New Roman" w:hAnsi="Arial" w:cs="Arial"/>
                <w:bCs/>
                <w:sz w:val="20"/>
                <w:szCs w:val="20"/>
                <w:lang w:eastAsia="es-ES"/>
              </w:rPr>
              <w:t>CURSO</w:t>
            </w:r>
          </w:p>
        </w:tc>
        <w:tc>
          <w:tcPr>
            <w:tcW w:w="3402" w:type="dxa"/>
          </w:tcPr>
          <w:p w14:paraId="1C2DEB97" w14:textId="77777777" w:rsidR="004B54AD" w:rsidRDefault="004B54AD" w:rsidP="00F35182">
            <w:pPr>
              <w:spacing w:before="67" w:line="240" w:lineRule="auto"/>
              <w:jc w:val="both"/>
              <w:outlineLvl w:val="3"/>
              <w:rPr>
                <w:rFonts w:ascii="Arial" w:eastAsia="Times New Roman" w:hAnsi="Arial" w:cs="Arial"/>
                <w:bCs/>
                <w:sz w:val="20"/>
                <w:szCs w:val="20"/>
                <w:lang w:eastAsia="es-ES"/>
              </w:rPr>
            </w:pPr>
          </w:p>
        </w:tc>
      </w:tr>
    </w:tbl>
    <w:p w14:paraId="15465AC4" w14:textId="77777777" w:rsidR="004B54AD" w:rsidRPr="00D25B79" w:rsidRDefault="004B54AD" w:rsidP="004B54AD">
      <w:pPr>
        <w:spacing w:after="200" w:line="276" w:lineRule="auto"/>
        <w:rPr>
          <w:lang w:val="es-CL"/>
        </w:rPr>
      </w:pPr>
      <w:r>
        <w:rPr>
          <w:noProof/>
        </w:rPr>
        <mc:AlternateContent>
          <mc:Choice Requires="wps">
            <w:drawing>
              <wp:anchor distT="0" distB="0" distL="114300" distR="114300" simplePos="0" relativeHeight="251659264" behindDoc="0" locked="0" layoutInCell="1" allowOverlap="1" wp14:anchorId="0341A68B" wp14:editId="089EE20A">
                <wp:simplePos x="0" y="0"/>
                <wp:positionH relativeFrom="column">
                  <wp:posOffset>499110</wp:posOffset>
                </wp:positionH>
                <wp:positionV relativeFrom="paragraph">
                  <wp:posOffset>12065</wp:posOffset>
                </wp:positionV>
                <wp:extent cx="1257300" cy="685800"/>
                <wp:effectExtent l="0" t="0" r="0" b="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45001" w14:textId="77777777" w:rsidR="004B54AD" w:rsidRDefault="004B54AD" w:rsidP="004B54AD">
                            <w:pPr>
                              <w:spacing w:after="0" w:line="240" w:lineRule="auto"/>
                              <w:rPr>
                                <w:rFonts w:ascii="Amerigo BT" w:hAnsi="Amerigo BT"/>
                                <w:sz w:val="16"/>
                                <w:szCs w:val="16"/>
                              </w:rPr>
                            </w:pPr>
                            <w:r>
                              <w:rPr>
                                <w:rFonts w:ascii="Amerigo BT" w:hAnsi="Amerigo BT"/>
                                <w:sz w:val="16"/>
                                <w:szCs w:val="16"/>
                              </w:rPr>
                              <w:t>Liceo Andrés Bello A-94</w:t>
                            </w:r>
                          </w:p>
                          <w:p w14:paraId="4B4E3225" w14:textId="77777777" w:rsidR="004B54AD" w:rsidRDefault="004B54AD" w:rsidP="004B54AD">
                            <w:pPr>
                              <w:spacing w:after="0" w:line="240" w:lineRule="auto"/>
                              <w:rPr>
                                <w:rFonts w:ascii="Amerigo BT" w:hAnsi="Amerigo BT"/>
                                <w:sz w:val="16"/>
                                <w:szCs w:val="16"/>
                              </w:rPr>
                            </w:pPr>
                            <w:r>
                              <w:rPr>
                                <w:rFonts w:ascii="Amerigo BT" w:hAnsi="Amerigo BT"/>
                                <w:sz w:val="16"/>
                                <w:szCs w:val="16"/>
                              </w:rPr>
                              <w:t>Coordinación Técnica Pedagógica</w:t>
                            </w:r>
                          </w:p>
                          <w:p w14:paraId="11E691FB" w14:textId="77777777" w:rsidR="004B54AD" w:rsidRDefault="004B54AD" w:rsidP="004B54AD">
                            <w:pPr>
                              <w:spacing w:after="0" w:line="240" w:lineRule="auto"/>
                              <w:rPr>
                                <w:rFonts w:ascii="Amerigo BT" w:hAnsi="Amerigo BT"/>
                                <w:sz w:val="16"/>
                                <w:szCs w:val="16"/>
                              </w:rPr>
                            </w:pPr>
                            <w:r>
                              <w:rPr>
                                <w:rFonts w:ascii="Amerigo BT" w:hAnsi="Amerigo BT"/>
                                <w:sz w:val="16"/>
                                <w:szCs w:val="16"/>
                              </w:rPr>
                              <w:t>Departamento de Historia</w:t>
                            </w:r>
                          </w:p>
                          <w:p w14:paraId="557B0A2C" w14:textId="77777777" w:rsidR="004B54AD" w:rsidRDefault="004B54AD" w:rsidP="004B54AD">
                            <w:pPr>
                              <w:spacing w:after="0" w:line="240" w:lineRule="auto"/>
                              <w:rPr>
                                <w:rFonts w:ascii="Amerigo BT" w:hAnsi="Amerigo BT"/>
                                <w:sz w:val="16"/>
                                <w:szCs w:val="16"/>
                              </w:rPr>
                            </w:pPr>
                            <w:r>
                              <w:rPr>
                                <w:rFonts w:ascii="Amerigo BT" w:hAnsi="Amerigo BT"/>
                                <w:sz w:val="16"/>
                                <w:szCs w:val="16"/>
                              </w:rPr>
                              <w:t>Srta. Joana Martínez</w:t>
                            </w:r>
                          </w:p>
                          <w:p w14:paraId="6C421877" w14:textId="77777777" w:rsidR="004B54AD" w:rsidRDefault="004B54AD" w:rsidP="004B54AD">
                            <w:pPr>
                              <w:rPr>
                                <w:rFonts w:ascii="Amerigo BT" w:hAnsi="Amerigo B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1A68B" id="_x0000_t202" coordsize="21600,21600" o:spt="202" path="m,l,21600r21600,l21600,xe">
                <v:stroke joinstyle="miter"/>
                <v:path gradientshapeok="t" o:connecttype="rect"/>
              </v:shapetype>
              <v:shape id="Cuadro de texto 9" o:spid="_x0000_s1026" type="#_x0000_t202" style="position:absolute;margin-left:39.3pt;margin-top:.95pt;width:9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" stroked="f">
                <v:textbox>
                  <w:txbxContent>
                    <w:p w14:paraId="69145001" w14:textId="77777777" w:rsidR="004B54AD" w:rsidRDefault="004B54AD" w:rsidP="004B54AD">
                      <w:pPr>
                        <w:spacing w:after="0" w:line="240" w:lineRule="auto"/>
                        <w:rPr>
                          <w:rFonts w:ascii="Amerigo BT" w:hAnsi="Amerigo BT"/>
                          <w:sz w:val="16"/>
                          <w:szCs w:val="16"/>
                        </w:rPr>
                      </w:pPr>
                      <w:r>
                        <w:rPr>
                          <w:rFonts w:ascii="Amerigo BT" w:hAnsi="Amerigo BT"/>
                          <w:sz w:val="16"/>
                          <w:szCs w:val="16"/>
                        </w:rPr>
                        <w:t>Liceo Andrés Bello A-94</w:t>
                      </w:r>
                    </w:p>
                    <w:p w14:paraId="4B4E3225" w14:textId="77777777" w:rsidR="004B54AD" w:rsidRDefault="004B54AD" w:rsidP="004B54AD">
                      <w:pPr>
                        <w:spacing w:after="0" w:line="240" w:lineRule="auto"/>
                        <w:rPr>
                          <w:rFonts w:ascii="Amerigo BT" w:hAnsi="Amerigo BT"/>
                          <w:sz w:val="16"/>
                          <w:szCs w:val="16"/>
                        </w:rPr>
                      </w:pPr>
                      <w:r>
                        <w:rPr>
                          <w:rFonts w:ascii="Amerigo BT" w:hAnsi="Amerigo BT"/>
                          <w:sz w:val="16"/>
                          <w:szCs w:val="16"/>
                        </w:rPr>
                        <w:t>Coordinación Técnica Pedagógica</w:t>
                      </w:r>
                    </w:p>
                    <w:p w14:paraId="11E691FB" w14:textId="77777777" w:rsidR="004B54AD" w:rsidRDefault="004B54AD" w:rsidP="004B54AD">
                      <w:pPr>
                        <w:spacing w:after="0" w:line="240" w:lineRule="auto"/>
                        <w:rPr>
                          <w:rFonts w:ascii="Amerigo BT" w:hAnsi="Amerigo BT"/>
                          <w:sz w:val="16"/>
                          <w:szCs w:val="16"/>
                        </w:rPr>
                      </w:pPr>
                      <w:r>
                        <w:rPr>
                          <w:rFonts w:ascii="Amerigo BT" w:hAnsi="Amerigo BT"/>
                          <w:sz w:val="16"/>
                          <w:szCs w:val="16"/>
                        </w:rPr>
                        <w:t>Departamento de Historia</w:t>
                      </w:r>
                    </w:p>
                    <w:p w14:paraId="557B0A2C" w14:textId="77777777" w:rsidR="004B54AD" w:rsidRDefault="004B54AD" w:rsidP="004B54AD">
                      <w:pPr>
                        <w:spacing w:after="0" w:line="240" w:lineRule="auto"/>
                        <w:rPr>
                          <w:rFonts w:ascii="Amerigo BT" w:hAnsi="Amerigo BT"/>
                          <w:sz w:val="16"/>
                          <w:szCs w:val="16"/>
                        </w:rPr>
                      </w:pPr>
                      <w:r>
                        <w:rPr>
                          <w:rFonts w:ascii="Amerigo BT" w:hAnsi="Amerigo BT"/>
                          <w:sz w:val="16"/>
                          <w:szCs w:val="16"/>
                        </w:rPr>
                        <w:t>Srta. Joana Martínez</w:t>
                      </w:r>
                    </w:p>
                    <w:p w14:paraId="6C421877" w14:textId="77777777" w:rsidR="004B54AD" w:rsidRDefault="004B54AD" w:rsidP="004B54AD">
                      <w:pPr>
                        <w:rPr>
                          <w:rFonts w:ascii="Amerigo BT" w:hAnsi="Amerigo BT"/>
                          <w:sz w:val="16"/>
                          <w:szCs w:val="16"/>
                        </w:rPr>
                      </w:pPr>
                    </w:p>
                  </w:txbxContent>
                </v:textbox>
              </v:shape>
            </w:pict>
          </mc:Fallback>
        </mc:AlternateContent>
      </w:r>
      <w:r>
        <w:rPr>
          <w:rFonts w:ascii="Arial" w:eastAsia="Times New Roman" w:hAnsi="Arial" w:cs="Arial"/>
          <w:noProof/>
          <w:sz w:val="20"/>
          <w:szCs w:val="20"/>
          <w:lang w:eastAsia="es-ES"/>
        </w:rPr>
        <w:drawing>
          <wp:inline distT="0" distB="0" distL="0" distR="0" wp14:anchorId="52524E4F" wp14:editId="3A9311C5">
            <wp:extent cx="466725" cy="561975"/>
            <wp:effectExtent l="0" t="0" r="9525" b="9525"/>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bookmarkStart w:id="0" w:name="_Hlk36835067"/>
      <w:bookmarkEnd w:id="0"/>
    </w:p>
    <w:p w14:paraId="4714D3D0" w14:textId="4E907DBD" w:rsidR="004B54AD" w:rsidRPr="00736276" w:rsidRDefault="004B54AD" w:rsidP="004B54AD">
      <w:pPr>
        <w:spacing w:before="67" w:after="0" w:line="240" w:lineRule="auto"/>
        <w:jc w:val="center"/>
        <w:outlineLvl w:val="3"/>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ECONOMÍA ENTREGUERRAS</w:t>
      </w:r>
    </w:p>
    <w:p w14:paraId="050EBEC3" w14:textId="77777777" w:rsidR="004B54AD" w:rsidRPr="00736276" w:rsidRDefault="004B54AD" w:rsidP="004B54AD">
      <w:pPr>
        <w:spacing w:before="67" w:after="0" w:line="240" w:lineRule="auto"/>
        <w:jc w:val="both"/>
        <w:outlineLvl w:val="3"/>
        <w:rPr>
          <w:rFonts w:ascii="Arial" w:eastAsia="Times New Roman" w:hAnsi="Arial" w:cs="Arial"/>
          <w:b/>
          <w:sz w:val="20"/>
          <w:szCs w:val="20"/>
          <w:u w:val="single"/>
          <w:lang w:eastAsia="es-ES"/>
        </w:rPr>
      </w:pPr>
    </w:p>
    <w:tbl>
      <w:tblPr>
        <w:tblStyle w:val="Tablaconcuadrcula"/>
        <w:tblW w:w="10343" w:type="dxa"/>
        <w:tblInd w:w="0" w:type="dxa"/>
        <w:tblLook w:val="04A0" w:firstRow="1" w:lastRow="0" w:firstColumn="1" w:lastColumn="0" w:noHBand="0" w:noVBand="1"/>
      </w:tblPr>
      <w:tblGrid>
        <w:gridCol w:w="1671"/>
        <w:gridCol w:w="8672"/>
      </w:tblGrid>
      <w:tr w:rsidR="004B54AD" w:rsidRPr="00736276" w14:paraId="7B14D349" w14:textId="77777777" w:rsidTr="00F35182">
        <w:tc>
          <w:tcPr>
            <w:tcW w:w="1671" w:type="dxa"/>
            <w:shd w:val="clear" w:color="auto" w:fill="D0CECE" w:themeFill="background2" w:themeFillShade="E6"/>
          </w:tcPr>
          <w:p w14:paraId="21B8FD68" w14:textId="77777777" w:rsidR="004B54AD" w:rsidRPr="004B54AD" w:rsidRDefault="004B54AD" w:rsidP="00F35182">
            <w:pPr>
              <w:spacing w:before="67" w:line="240" w:lineRule="auto"/>
              <w:jc w:val="both"/>
              <w:outlineLvl w:val="3"/>
              <w:rPr>
                <w:rFonts w:ascii="Arial" w:eastAsia="Times New Roman" w:hAnsi="Arial" w:cs="Arial"/>
                <w:bCs/>
                <w:sz w:val="20"/>
                <w:szCs w:val="20"/>
                <w:lang w:eastAsia="es-ES"/>
              </w:rPr>
            </w:pPr>
            <w:r w:rsidRPr="004B54AD">
              <w:rPr>
                <w:rFonts w:ascii="Arial" w:eastAsia="Times New Roman" w:hAnsi="Arial" w:cs="Arial"/>
                <w:bCs/>
                <w:sz w:val="20"/>
                <w:szCs w:val="20"/>
                <w:lang w:eastAsia="es-ES"/>
              </w:rPr>
              <w:t>UNIDAD 1</w:t>
            </w:r>
          </w:p>
        </w:tc>
        <w:tc>
          <w:tcPr>
            <w:tcW w:w="8672" w:type="dxa"/>
            <w:shd w:val="clear" w:color="auto" w:fill="D0CECE" w:themeFill="background2" w:themeFillShade="E6"/>
          </w:tcPr>
          <w:p w14:paraId="50DE4BF5" w14:textId="77777777" w:rsidR="004B54AD" w:rsidRPr="004B54AD" w:rsidRDefault="004B54AD" w:rsidP="00F35182">
            <w:pPr>
              <w:spacing w:before="67" w:line="240" w:lineRule="auto"/>
              <w:jc w:val="both"/>
              <w:outlineLvl w:val="3"/>
              <w:rPr>
                <w:rFonts w:ascii="Arial" w:eastAsia="Times New Roman" w:hAnsi="Arial" w:cs="Arial"/>
                <w:b/>
                <w:sz w:val="20"/>
                <w:szCs w:val="20"/>
                <w:lang w:eastAsia="es-ES"/>
              </w:rPr>
            </w:pPr>
            <w:r w:rsidRPr="004B54AD">
              <w:rPr>
                <w:rFonts w:ascii="Arial" w:eastAsia="Times New Roman" w:hAnsi="Arial" w:cs="Arial"/>
                <w:b/>
                <w:sz w:val="20"/>
                <w:szCs w:val="20"/>
                <w:lang w:eastAsia="es-ES"/>
              </w:rPr>
              <w:t>CRISIS, TOTALITARISMOS Y GUERRA</w:t>
            </w:r>
          </w:p>
        </w:tc>
      </w:tr>
      <w:tr w:rsidR="004B54AD" w:rsidRPr="00736276" w14:paraId="53D8992A" w14:textId="77777777" w:rsidTr="00F35182">
        <w:tc>
          <w:tcPr>
            <w:tcW w:w="1671" w:type="dxa"/>
          </w:tcPr>
          <w:p w14:paraId="68FA9D30" w14:textId="77777777" w:rsidR="004B54AD" w:rsidRPr="004B54AD" w:rsidRDefault="004B54AD" w:rsidP="00F35182">
            <w:pPr>
              <w:spacing w:before="67" w:line="240" w:lineRule="auto"/>
              <w:jc w:val="both"/>
              <w:outlineLvl w:val="3"/>
              <w:rPr>
                <w:rFonts w:ascii="Arial" w:eastAsia="Times New Roman" w:hAnsi="Arial" w:cs="Arial"/>
                <w:bCs/>
                <w:sz w:val="20"/>
                <w:szCs w:val="20"/>
                <w:lang w:eastAsia="es-ES"/>
              </w:rPr>
            </w:pPr>
            <w:r w:rsidRPr="004B54AD">
              <w:rPr>
                <w:rFonts w:ascii="Arial" w:eastAsia="Times New Roman" w:hAnsi="Arial" w:cs="Arial"/>
                <w:bCs/>
                <w:sz w:val="20"/>
                <w:szCs w:val="20"/>
                <w:lang w:eastAsia="es-ES"/>
              </w:rPr>
              <w:t>OBJETIVOS</w:t>
            </w:r>
          </w:p>
        </w:tc>
        <w:tc>
          <w:tcPr>
            <w:tcW w:w="8672" w:type="dxa"/>
          </w:tcPr>
          <w:p w14:paraId="716D3C6F" w14:textId="77777777" w:rsidR="004B54AD" w:rsidRPr="004B54AD" w:rsidRDefault="004B54AD" w:rsidP="00F35182">
            <w:pPr>
              <w:spacing w:line="240" w:lineRule="auto"/>
              <w:jc w:val="both"/>
              <w:rPr>
                <w:rFonts w:ascii="Arial" w:eastAsiaTheme="minorHAnsi" w:hAnsi="Arial" w:cs="Arial"/>
                <w:sz w:val="18"/>
                <w:szCs w:val="18"/>
              </w:rPr>
            </w:pPr>
            <w:r w:rsidRPr="004B54AD">
              <w:rPr>
                <w:rFonts w:ascii="Arial" w:eastAsiaTheme="minorHAnsi" w:hAnsi="Arial" w:cs="Arial"/>
                <w:sz w:val="18"/>
                <w:szCs w:val="18"/>
              </w:rPr>
              <w:t>Analizar la crisis del Estado liberal decimonónico a comienzos del siglo XX, considerando la Gran Depresión de 1929</w:t>
            </w:r>
          </w:p>
          <w:p w14:paraId="06B47426" w14:textId="77777777" w:rsidR="004B54AD" w:rsidRPr="004B54AD" w:rsidRDefault="004B54AD" w:rsidP="00F35182">
            <w:pPr>
              <w:spacing w:line="240" w:lineRule="auto"/>
              <w:jc w:val="both"/>
              <w:rPr>
                <w:rFonts w:ascii="Arial" w:eastAsiaTheme="minorHAnsi" w:hAnsi="Arial" w:cs="Arial"/>
                <w:sz w:val="18"/>
                <w:szCs w:val="18"/>
              </w:rPr>
            </w:pPr>
            <w:r w:rsidRPr="004B54AD">
              <w:rPr>
                <w:rFonts w:ascii="Arial" w:eastAsiaTheme="minorHAnsi" w:hAnsi="Arial" w:cs="Arial"/>
                <w:sz w:val="18"/>
                <w:szCs w:val="18"/>
              </w:rPr>
              <w:t>y el surgimiento de distintos modelos políticos y económicos en Europa, Estados Unidos y América Latina, como los totalitarismos y su oposición a la democracia liberal (por ejemplo, nazismo, comunismo y fascismo), el populismo latinoamericano y los inicios del Estado de Bienestar.</w:t>
            </w:r>
          </w:p>
        </w:tc>
      </w:tr>
      <w:tr w:rsidR="004B54AD" w:rsidRPr="00736276" w14:paraId="663294FE" w14:textId="77777777" w:rsidTr="00F35182">
        <w:tc>
          <w:tcPr>
            <w:tcW w:w="1671" w:type="dxa"/>
          </w:tcPr>
          <w:p w14:paraId="3778C569" w14:textId="77777777" w:rsidR="004B54AD" w:rsidRPr="004B54AD" w:rsidRDefault="004B54AD" w:rsidP="00F35182">
            <w:pPr>
              <w:spacing w:before="67" w:line="240" w:lineRule="auto"/>
              <w:jc w:val="both"/>
              <w:outlineLvl w:val="3"/>
              <w:rPr>
                <w:rFonts w:ascii="Arial" w:eastAsia="Times New Roman" w:hAnsi="Arial" w:cs="Arial"/>
                <w:bCs/>
                <w:sz w:val="20"/>
                <w:szCs w:val="20"/>
                <w:lang w:eastAsia="es-ES"/>
              </w:rPr>
            </w:pPr>
            <w:r w:rsidRPr="004B54AD">
              <w:rPr>
                <w:rFonts w:ascii="Arial" w:eastAsia="Times New Roman" w:hAnsi="Arial" w:cs="Arial"/>
                <w:bCs/>
                <w:sz w:val="20"/>
                <w:szCs w:val="20"/>
                <w:lang w:eastAsia="es-ES"/>
              </w:rPr>
              <w:t>TIEMPO ESTIMADO</w:t>
            </w:r>
          </w:p>
        </w:tc>
        <w:tc>
          <w:tcPr>
            <w:tcW w:w="8672" w:type="dxa"/>
          </w:tcPr>
          <w:p w14:paraId="2F3A2F3A" w14:textId="77777777" w:rsidR="004B54AD" w:rsidRPr="004B54AD" w:rsidRDefault="004B54AD" w:rsidP="00F35182">
            <w:pPr>
              <w:spacing w:before="67" w:line="240" w:lineRule="auto"/>
              <w:jc w:val="both"/>
              <w:outlineLvl w:val="3"/>
              <w:rPr>
                <w:rFonts w:ascii="Arial" w:eastAsia="Times New Roman" w:hAnsi="Arial" w:cs="Arial"/>
                <w:b/>
                <w:sz w:val="20"/>
                <w:szCs w:val="20"/>
                <w:lang w:eastAsia="es-ES"/>
              </w:rPr>
            </w:pPr>
            <w:r w:rsidRPr="004B54AD">
              <w:rPr>
                <w:rFonts w:ascii="Arial" w:eastAsia="Times New Roman" w:hAnsi="Arial" w:cs="Arial"/>
                <w:b/>
                <w:sz w:val="20"/>
                <w:szCs w:val="20"/>
                <w:lang w:eastAsia="es-ES"/>
              </w:rPr>
              <w:t>180 minutos</w:t>
            </w:r>
          </w:p>
        </w:tc>
      </w:tr>
      <w:tr w:rsidR="00DC66C3" w:rsidRPr="00736276" w14:paraId="1AFDE3B2" w14:textId="77777777" w:rsidTr="00F35182">
        <w:tc>
          <w:tcPr>
            <w:tcW w:w="1671" w:type="dxa"/>
          </w:tcPr>
          <w:p w14:paraId="4259D8E7" w14:textId="3EEF80D5" w:rsidR="00DC66C3" w:rsidRPr="004B54AD" w:rsidRDefault="00DC66C3" w:rsidP="00F35182">
            <w:pPr>
              <w:spacing w:before="67" w:line="240" w:lineRule="auto"/>
              <w:jc w:val="both"/>
              <w:outlineLvl w:val="3"/>
              <w:rPr>
                <w:rFonts w:ascii="Arial" w:eastAsia="Times New Roman" w:hAnsi="Arial" w:cs="Arial"/>
                <w:bCs/>
                <w:sz w:val="20"/>
                <w:szCs w:val="20"/>
                <w:lang w:eastAsia="es-ES"/>
              </w:rPr>
            </w:pPr>
            <w:r>
              <w:rPr>
                <w:rFonts w:ascii="Arial" w:eastAsia="Times New Roman" w:hAnsi="Arial" w:cs="Arial"/>
                <w:bCs/>
                <w:sz w:val="20"/>
                <w:szCs w:val="20"/>
                <w:lang w:eastAsia="es-ES"/>
              </w:rPr>
              <w:t>FECHA DE ENTREGA</w:t>
            </w:r>
          </w:p>
        </w:tc>
        <w:tc>
          <w:tcPr>
            <w:tcW w:w="8672" w:type="dxa"/>
          </w:tcPr>
          <w:p w14:paraId="0BE2E87E" w14:textId="05AE76AD" w:rsidR="00DC66C3" w:rsidRPr="004B54AD" w:rsidRDefault="00DC66C3" w:rsidP="00F35182">
            <w:pPr>
              <w:spacing w:before="67" w:line="240" w:lineRule="auto"/>
              <w:jc w:val="both"/>
              <w:outlineLvl w:val="3"/>
              <w:rPr>
                <w:rFonts w:ascii="Arial" w:eastAsia="Times New Roman" w:hAnsi="Arial" w:cs="Arial"/>
                <w:b/>
                <w:sz w:val="20"/>
                <w:szCs w:val="20"/>
                <w:lang w:eastAsia="es-ES"/>
              </w:rPr>
            </w:pPr>
            <w:r>
              <w:rPr>
                <w:rFonts w:ascii="Arial" w:eastAsia="Times New Roman" w:hAnsi="Arial" w:cs="Arial"/>
                <w:b/>
                <w:sz w:val="20"/>
                <w:szCs w:val="20"/>
                <w:lang w:eastAsia="es-ES"/>
              </w:rPr>
              <w:t>Viernes 14 de Agosto 2020</w:t>
            </w:r>
          </w:p>
        </w:tc>
      </w:tr>
    </w:tbl>
    <w:p w14:paraId="6BF95A96" w14:textId="2611A065" w:rsidR="00CE1009" w:rsidRDefault="00DC66C3" w:rsidP="004B54AD">
      <w:pPr>
        <w:spacing w:before="67" w:after="0" w:line="240" w:lineRule="auto"/>
        <w:outlineLvl w:val="3"/>
      </w:pPr>
    </w:p>
    <w:tbl>
      <w:tblPr>
        <w:tblStyle w:val="Tablaconcuadrcula"/>
        <w:tblW w:w="10343" w:type="dxa"/>
        <w:tblInd w:w="0" w:type="dxa"/>
        <w:tblLook w:val="04A0" w:firstRow="1" w:lastRow="0" w:firstColumn="1" w:lastColumn="0" w:noHBand="0" w:noVBand="1"/>
      </w:tblPr>
      <w:tblGrid>
        <w:gridCol w:w="10343"/>
      </w:tblGrid>
      <w:tr w:rsidR="002935D2" w14:paraId="2B484671" w14:textId="77777777" w:rsidTr="002935D2">
        <w:tc>
          <w:tcPr>
            <w:tcW w:w="10343" w:type="dxa"/>
            <w:shd w:val="clear" w:color="auto" w:fill="F7CAAC" w:themeFill="accent2" w:themeFillTint="66"/>
          </w:tcPr>
          <w:p w14:paraId="7DAA659B" w14:textId="24E971FC" w:rsidR="002935D2" w:rsidRPr="00E64FD0" w:rsidRDefault="002935D2" w:rsidP="004B54AD">
            <w:pPr>
              <w:spacing w:before="67" w:line="240" w:lineRule="auto"/>
              <w:jc w:val="both"/>
              <w:outlineLvl w:val="3"/>
              <w:rPr>
                <w:rFonts w:ascii="Arial" w:hAnsi="Arial" w:cs="Arial"/>
                <w:sz w:val="20"/>
                <w:szCs w:val="20"/>
              </w:rPr>
            </w:pPr>
            <w:r w:rsidRPr="002935D2">
              <w:rPr>
                <w:rFonts w:ascii="Arial" w:hAnsi="Arial" w:cs="Arial"/>
                <w:sz w:val="20"/>
                <w:szCs w:val="20"/>
              </w:rPr>
              <w:t>Durante los años veinte, la economía estadounidense, experimentó una notable expansión. Sin embargo, este crecimiento económico era frágil, pues se basaba en una creciente especulación financiera, es decir, en invertir una determinada suma de dinero con el fin de beneficiarse por medio de las variaciones de los precios en el corto o mediano plazo.</w:t>
            </w:r>
            <w:r w:rsidR="00E64FD0">
              <w:rPr>
                <w:rFonts w:ascii="Arial" w:hAnsi="Arial" w:cs="Arial"/>
                <w:sz w:val="20"/>
                <w:szCs w:val="20"/>
              </w:rPr>
              <w:t xml:space="preserve"> </w:t>
            </w:r>
            <w:r w:rsidRPr="002935D2">
              <w:rPr>
                <w:rFonts w:ascii="Arial" w:hAnsi="Arial" w:cs="Arial"/>
                <w:sz w:val="20"/>
                <w:szCs w:val="20"/>
              </w:rPr>
              <w:t>Durante este período, la compra a crédito o a plazo crecía descontroladamente, generando altas tasas de endeudamiento. Las empresas, alentadas por la bonanza, solicitaban préstamos a los bancos para expandir su producción, mientras los particulares hacían lo propio para adquirir bienes o invertir en la bolsa. La ausencia de una política estatal clara para revertir la situación contribuyó a que se desencadenara una profunda crisis.</w:t>
            </w:r>
          </w:p>
        </w:tc>
      </w:tr>
    </w:tbl>
    <w:p w14:paraId="0D4305E8" w14:textId="00AD267A" w:rsidR="004B54AD" w:rsidRPr="002935D2" w:rsidRDefault="004B54AD" w:rsidP="004B54AD">
      <w:pPr>
        <w:spacing w:before="67" w:after="0" w:line="240" w:lineRule="auto"/>
        <w:jc w:val="both"/>
        <w:outlineLvl w:val="3"/>
        <w:rPr>
          <w:rFonts w:ascii="Arial" w:hAnsi="Arial" w:cs="Arial"/>
          <w:sz w:val="20"/>
          <w:szCs w:val="20"/>
        </w:rPr>
      </w:pPr>
      <w:r w:rsidRPr="002935D2">
        <w:rPr>
          <w:rFonts w:ascii="Arial" w:hAnsi="Arial" w:cs="Arial"/>
          <w:sz w:val="20"/>
          <w:szCs w:val="20"/>
        </w:rPr>
        <w:t>El 24 de octubre de 1929 –más conocido como “jueves negro”– salieron a la venta más de 13 millones de acciones, las que bajaron dramáticamente sus precios ante la falta de compradores. Esto provocó el desplome de la Bolsa de Nueva York, centro financiero del mundo. Estados Unidos vio disminuir casi en un tercio su producto interno bruto (PIB), mientras que la mitad de los bancos se fueron a la quiebra y más del 25 % de las personas quedaron sin empleo ni seguros de ningún tipo. El precio de los productos se desplomó, terminando de arruinar a productores y comerciantes. El cierre de las empresas disparó el desempleo, lo que frenó el consumo y provocó, por tanto, la paralización de la economía. Estados Unidos redujo sus importaciones, lo que llevó la crisis a los países que le suministraban materias primas, en especial los latinoamericanos. Esto hizo que la crisis se difundiera por Europa y prácticamente paralizara la producción industrial del mundo capitalista. Las caídas de los precios llegaron al 50%, generando quiebras de industrias y desempleo en todos los continentes que mantenían relaciones de intercambio económico con Europa y Estados Unidos.</w:t>
      </w:r>
    </w:p>
    <w:p w14:paraId="470E38B8" w14:textId="77777777" w:rsidR="004B54AD" w:rsidRPr="002935D2" w:rsidRDefault="004B54AD" w:rsidP="004B54AD">
      <w:pPr>
        <w:spacing w:before="67" w:after="0" w:line="240" w:lineRule="auto"/>
        <w:jc w:val="both"/>
        <w:outlineLvl w:val="3"/>
        <w:rPr>
          <w:rFonts w:ascii="Arial" w:hAnsi="Arial" w:cs="Arial"/>
          <w:sz w:val="20"/>
          <w:szCs w:val="20"/>
        </w:rPr>
      </w:pPr>
      <w:r w:rsidRPr="002935D2">
        <w:rPr>
          <w:rFonts w:ascii="Arial" w:hAnsi="Arial" w:cs="Arial"/>
          <w:sz w:val="20"/>
          <w:szCs w:val="20"/>
        </w:rPr>
        <w:t>Hasta entonces, la economía del mundo se regía principalmente por el libre comercio. Las regulaciones eran mínimas y el Estado intervenía muy poco en el comercio y la producción de bienes y servicios. Sin embargo, la magnitud de la crisis obligó a las principales economías de Occidente a implementar programas de reactivación fundamentados en un nuevo papel del Estado en la economía y en un estricto control del comercio internacional. Solo la Unión Soviética, cuya economía tenía escasos vínculos con otros países, logró sortear bien la crisis. En Estados Unidos se adoptaron las recomendaciones del economista inglés John Maynard Keynes, quien realizó una crítica a la economía del laissez-faire, dando origen al keynesianismo.</w:t>
      </w:r>
    </w:p>
    <w:p w14:paraId="0DA9D8DC" w14:textId="5527E7FB" w:rsidR="004B54AD" w:rsidRPr="002935D2" w:rsidRDefault="004B54AD" w:rsidP="004B54AD">
      <w:pPr>
        <w:spacing w:before="67" w:after="0" w:line="240" w:lineRule="auto"/>
        <w:jc w:val="both"/>
        <w:outlineLvl w:val="3"/>
        <w:rPr>
          <w:rFonts w:ascii="Arial" w:hAnsi="Arial" w:cs="Arial"/>
          <w:sz w:val="20"/>
          <w:szCs w:val="20"/>
        </w:rPr>
      </w:pPr>
      <w:r w:rsidRPr="002935D2">
        <w:rPr>
          <w:rFonts w:ascii="Arial" w:hAnsi="Arial" w:cs="Arial"/>
          <w:sz w:val="20"/>
          <w:szCs w:val="20"/>
        </w:rPr>
        <w:t xml:space="preserve">Bajo la presidencia de Franklin D. Roosevelt, </w:t>
      </w:r>
      <w:r w:rsidR="00E64FD0" w:rsidRPr="002935D2">
        <w:rPr>
          <w:rFonts w:ascii="Arial" w:hAnsi="Arial" w:cs="Arial"/>
          <w:sz w:val="20"/>
          <w:szCs w:val="20"/>
        </w:rPr>
        <w:t>EE. UU.</w:t>
      </w:r>
      <w:r w:rsidR="002935D2" w:rsidRPr="002935D2">
        <w:rPr>
          <w:rFonts w:ascii="Arial" w:hAnsi="Arial" w:cs="Arial"/>
          <w:sz w:val="20"/>
          <w:szCs w:val="20"/>
        </w:rPr>
        <w:t xml:space="preserve"> </w:t>
      </w:r>
      <w:r w:rsidRPr="002935D2">
        <w:rPr>
          <w:rFonts w:ascii="Arial" w:hAnsi="Arial" w:cs="Arial"/>
          <w:sz w:val="20"/>
          <w:szCs w:val="20"/>
        </w:rPr>
        <w:t>emprendió la recuperación económica aplicando el denominado New Deal (Nuevo Trato). Este plan contempló la rearticulación del sistema financiero, un plan de obras públicas para absorber la cesantía, la entrega de subsidios a la agricultura y el desarrollo de una política de reactivación industrial basada en la entrega de subvenciones y en la fijación de un salario mínimo.</w:t>
      </w:r>
      <w:r w:rsidR="002935D2" w:rsidRPr="002935D2">
        <w:rPr>
          <w:rFonts w:ascii="Arial" w:hAnsi="Arial" w:cs="Arial"/>
          <w:sz w:val="20"/>
          <w:szCs w:val="20"/>
        </w:rPr>
        <w:t xml:space="preserve"> </w:t>
      </w:r>
      <w:r w:rsidRPr="002935D2">
        <w:rPr>
          <w:rFonts w:ascii="Arial" w:hAnsi="Arial" w:cs="Arial"/>
          <w:sz w:val="20"/>
          <w:szCs w:val="20"/>
        </w:rPr>
        <w:t>El colapso económico trajo consigo un malestar social generalizado y, por ello, la población comenzó a buscar nuevos modelos y liderazgos políticos. En este contexto, tomaron fuerza movimientos políticos extremistas que prometían cambiar el rumbo de las cosas.</w:t>
      </w:r>
    </w:p>
    <w:p w14:paraId="70AD1889" w14:textId="77777777" w:rsidR="002935D2" w:rsidRDefault="002935D2" w:rsidP="002935D2">
      <w:pPr>
        <w:spacing w:before="67" w:after="0" w:line="240" w:lineRule="auto"/>
        <w:jc w:val="center"/>
        <w:outlineLvl w:val="3"/>
        <w:rPr>
          <w:rFonts w:ascii="Arial" w:hAnsi="Arial" w:cs="Arial"/>
          <w:b/>
          <w:bCs/>
          <w:sz w:val="20"/>
          <w:szCs w:val="20"/>
          <w:u w:val="single"/>
        </w:rPr>
      </w:pPr>
    </w:p>
    <w:p w14:paraId="5BF0C14F" w14:textId="103F8A66" w:rsidR="002935D2" w:rsidRPr="002935D2" w:rsidRDefault="002935D2" w:rsidP="002935D2">
      <w:pPr>
        <w:spacing w:before="67" w:after="0" w:line="240" w:lineRule="auto"/>
        <w:jc w:val="center"/>
        <w:outlineLvl w:val="3"/>
        <w:rPr>
          <w:rFonts w:ascii="Arial" w:hAnsi="Arial" w:cs="Arial"/>
          <w:b/>
          <w:bCs/>
          <w:sz w:val="20"/>
          <w:szCs w:val="20"/>
          <w:u w:val="single"/>
        </w:rPr>
      </w:pPr>
      <w:r w:rsidRPr="002935D2">
        <w:rPr>
          <w:rFonts w:ascii="Arial" w:hAnsi="Arial" w:cs="Arial"/>
          <w:b/>
          <w:bCs/>
          <w:sz w:val="20"/>
          <w:szCs w:val="20"/>
          <w:u w:val="single"/>
        </w:rPr>
        <w:t>El impacto de la Gran Depresión en Chile (1929-1932)</w:t>
      </w:r>
    </w:p>
    <w:p w14:paraId="3E34D21C" w14:textId="77777777" w:rsidR="002935D2" w:rsidRPr="002935D2" w:rsidRDefault="002935D2" w:rsidP="002935D2">
      <w:pPr>
        <w:spacing w:before="67" w:after="0" w:line="240" w:lineRule="auto"/>
        <w:jc w:val="center"/>
        <w:outlineLvl w:val="3"/>
        <w:rPr>
          <w:rFonts w:ascii="Arial" w:hAnsi="Arial" w:cs="Arial"/>
          <w:b/>
          <w:bCs/>
          <w:sz w:val="20"/>
          <w:szCs w:val="20"/>
          <w:u w:val="single"/>
        </w:rPr>
      </w:pPr>
    </w:p>
    <w:p w14:paraId="77B62BA9" w14:textId="28F725E9" w:rsidR="002935D2" w:rsidRPr="002935D2" w:rsidRDefault="002935D2" w:rsidP="002935D2">
      <w:pPr>
        <w:spacing w:before="67" w:after="0" w:line="240" w:lineRule="auto"/>
        <w:jc w:val="both"/>
        <w:outlineLvl w:val="3"/>
        <w:rPr>
          <w:rFonts w:ascii="Arial" w:hAnsi="Arial" w:cs="Arial"/>
          <w:sz w:val="20"/>
          <w:szCs w:val="20"/>
        </w:rPr>
      </w:pPr>
      <w:r w:rsidRPr="002935D2">
        <w:rPr>
          <w:rFonts w:ascii="Arial" w:hAnsi="Arial" w:cs="Arial"/>
          <w:sz w:val="20"/>
          <w:szCs w:val="20"/>
        </w:rPr>
        <w:t>Hacia 1920, Chile vivió una sensación de prosperidad económica estimulada por una fuerte expansión del gasto público del gobierno de Carlos Ibañez del Campo, destinada a modernizar la infraestructura productiva del país. Sin embargo, este auge tuvo su origen en un alto endeudamiento externo, producto de los créditos en dólares que fluían desde Nueva York, que se imponía como la nueva capital financiera del mundo.</w:t>
      </w:r>
      <w:r>
        <w:rPr>
          <w:rFonts w:ascii="Arial" w:hAnsi="Arial" w:cs="Arial"/>
          <w:sz w:val="20"/>
          <w:szCs w:val="20"/>
        </w:rPr>
        <w:t xml:space="preserve"> </w:t>
      </w:r>
      <w:r w:rsidRPr="002935D2">
        <w:rPr>
          <w:rFonts w:ascii="Arial" w:hAnsi="Arial" w:cs="Arial"/>
          <w:sz w:val="20"/>
          <w:szCs w:val="20"/>
        </w:rPr>
        <w:t>Esta aparente prosperidad llegó a su fin con la crisis económica internacional. A comienzos de 1930, las consecuencias del hundimiento de la bolsa de valores estadounidense fueron vistas como algo temporal; sin embargo, a mediados de 1932, ya nadie tuvo duda que se estaba en presencia de la mayor crisis económica de la historia, siendo bautizada como “La Gran Depresión”.</w:t>
      </w:r>
    </w:p>
    <w:p w14:paraId="2A54F69B" w14:textId="4B1A484F" w:rsidR="002935D2" w:rsidRDefault="002935D2" w:rsidP="002935D2">
      <w:pPr>
        <w:spacing w:before="67" w:after="0" w:line="240" w:lineRule="auto"/>
        <w:jc w:val="both"/>
        <w:outlineLvl w:val="3"/>
        <w:rPr>
          <w:rFonts w:ascii="Arial" w:hAnsi="Arial" w:cs="Arial"/>
          <w:sz w:val="20"/>
          <w:szCs w:val="20"/>
        </w:rPr>
      </w:pPr>
      <w:r w:rsidRPr="002935D2">
        <w:rPr>
          <w:rFonts w:ascii="Arial" w:hAnsi="Arial" w:cs="Arial"/>
          <w:sz w:val="20"/>
          <w:szCs w:val="20"/>
        </w:rPr>
        <w:t>El impacto de la crisis mundial en el país se dejó sentir con fuerza entre 1930 y 1932, estimándose por un informe de la Liga de las Naciones (World Economic Survey) que Chile fue el más devastado por la Gran Depresión. Las exportaciones de salitre y cobre se derrumbaron, provocando graves consecuencias sobre la economía interna. A mediados de 1931, la situación económica del país pareció tocar fondo, obligando a la suspensión del pago de su deuda externa por primera vez en la historia: un 16 de julio de 1931</w:t>
      </w:r>
      <w:r>
        <w:rPr>
          <w:rFonts w:ascii="Arial" w:hAnsi="Arial" w:cs="Arial"/>
          <w:sz w:val="20"/>
          <w:szCs w:val="20"/>
        </w:rPr>
        <w:t>.</w:t>
      </w:r>
    </w:p>
    <w:tbl>
      <w:tblPr>
        <w:tblStyle w:val="Tablaconcuadrcula"/>
        <w:tblW w:w="0" w:type="auto"/>
        <w:tblInd w:w="0" w:type="dxa"/>
        <w:tblLook w:val="04A0" w:firstRow="1" w:lastRow="0" w:firstColumn="1" w:lastColumn="0" w:noHBand="0" w:noVBand="1"/>
      </w:tblPr>
      <w:tblGrid>
        <w:gridCol w:w="7225"/>
        <w:gridCol w:w="3112"/>
      </w:tblGrid>
      <w:tr w:rsidR="002935D2" w14:paraId="4D05AD06" w14:textId="77777777" w:rsidTr="002935D2">
        <w:tc>
          <w:tcPr>
            <w:tcW w:w="7225" w:type="dxa"/>
            <w:shd w:val="clear" w:color="auto" w:fill="F4B083" w:themeFill="accent2" w:themeFillTint="99"/>
          </w:tcPr>
          <w:p w14:paraId="5D8BC447" w14:textId="30BD4DBD" w:rsidR="002935D2" w:rsidRDefault="002935D2" w:rsidP="002935D2">
            <w:pPr>
              <w:spacing w:before="67" w:line="240" w:lineRule="auto"/>
              <w:jc w:val="both"/>
              <w:outlineLvl w:val="3"/>
              <w:rPr>
                <w:rFonts w:ascii="Arial" w:hAnsi="Arial" w:cs="Arial"/>
                <w:sz w:val="20"/>
                <w:szCs w:val="20"/>
              </w:rPr>
            </w:pPr>
            <w:r w:rsidRPr="002935D2">
              <w:rPr>
                <w:rFonts w:ascii="Arial" w:hAnsi="Arial" w:cs="Arial"/>
                <w:sz w:val="20"/>
                <w:szCs w:val="20"/>
              </w:rPr>
              <w:t>La sociedad chilena se vio fuertemente sacudida por el impacto de la crisis. Miles de cesantes recorrieron las calles de ciudades y los campos; cientos de obreros salitreros volvieron sin esperanza y recursos desde el norte. En Santiago, el gobierno a través de los Comités de Ayuda a los Cesantes debió alimentar y albergar a miles de familias; las ollas comunes proliferaron en los barrios, y mucha gente terminó viviendo en cuevas en los cerros aledaños a la ciudad.</w:t>
            </w:r>
          </w:p>
        </w:tc>
        <w:tc>
          <w:tcPr>
            <w:tcW w:w="3112" w:type="dxa"/>
            <w:shd w:val="clear" w:color="auto" w:fill="A8D08D" w:themeFill="accent6" w:themeFillTint="99"/>
          </w:tcPr>
          <w:p w14:paraId="55F5AD49" w14:textId="33AF12C6" w:rsidR="002935D2" w:rsidRDefault="002935D2" w:rsidP="002935D2">
            <w:pPr>
              <w:spacing w:before="67" w:line="240" w:lineRule="auto"/>
              <w:jc w:val="center"/>
              <w:outlineLvl w:val="3"/>
              <w:rPr>
                <w:rFonts w:ascii="Arial" w:hAnsi="Arial" w:cs="Arial"/>
                <w:sz w:val="20"/>
                <w:szCs w:val="20"/>
              </w:rPr>
            </w:pPr>
            <w:r>
              <w:rPr>
                <w:rFonts w:ascii="Arial" w:hAnsi="Arial" w:cs="Arial"/>
                <w:noProof/>
                <w:sz w:val="20"/>
                <w:szCs w:val="20"/>
              </w:rPr>
              <w:drawing>
                <wp:inline distT="0" distB="0" distL="0" distR="0" wp14:anchorId="044D3E6C" wp14:editId="0018CD8A">
                  <wp:extent cx="1524000" cy="1248383"/>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499" cy="1253707"/>
                          </a:xfrm>
                          <a:prstGeom prst="rect">
                            <a:avLst/>
                          </a:prstGeom>
                          <a:noFill/>
                        </pic:spPr>
                      </pic:pic>
                    </a:graphicData>
                  </a:graphic>
                </wp:inline>
              </w:drawing>
            </w:r>
          </w:p>
        </w:tc>
      </w:tr>
    </w:tbl>
    <w:p w14:paraId="4A54DAC9" w14:textId="0217412D" w:rsidR="002935D2" w:rsidRDefault="002935D2" w:rsidP="002935D2">
      <w:pPr>
        <w:spacing w:before="67" w:after="0" w:line="240" w:lineRule="auto"/>
        <w:jc w:val="both"/>
        <w:outlineLvl w:val="3"/>
        <w:rPr>
          <w:rFonts w:ascii="Arial" w:hAnsi="Arial" w:cs="Arial"/>
          <w:sz w:val="20"/>
          <w:szCs w:val="20"/>
        </w:rPr>
      </w:pPr>
    </w:p>
    <w:p w14:paraId="512C048F" w14:textId="1E330B34" w:rsidR="002935D2" w:rsidRDefault="002935D2" w:rsidP="002935D2">
      <w:pPr>
        <w:spacing w:before="67" w:after="0" w:line="240" w:lineRule="auto"/>
        <w:jc w:val="both"/>
        <w:outlineLvl w:val="3"/>
        <w:rPr>
          <w:rFonts w:ascii="Arial" w:hAnsi="Arial" w:cs="Arial"/>
          <w:sz w:val="20"/>
          <w:szCs w:val="20"/>
        </w:rPr>
      </w:pPr>
      <w:r>
        <w:rPr>
          <w:noProof/>
        </w:rPr>
        <w:lastRenderedPageBreak/>
        <w:drawing>
          <wp:inline distT="0" distB="0" distL="0" distR="0" wp14:anchorId="5D8108D7" wp14:editId="33B85A92">
            <wp:extent cx="6619875" cy="3568700"/>
            <wp:effectExtent l="19050" t="19050" r="28575" b="127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2806" cy="3575671"/>
                    </a:xfrm>
                    <a:prstGeom prst="rect">
                      <a:avLst/>
                    </a:prstGeom>
                    <a:noFill/>
                    <a:ln w="19050">
                      <a:solidFill>
                        <a:srgbClr val="FF0000"/>
                      </a:solidFill>
                    </a:ln>
                  </pic:spPr>
                </pic:pic>
              </a:graphicData>
            </a:graphic>
          </wp:inline>
        </w:drawing>
      </w:r>
    </w:p>
    <w:p w14:paraId="27418623" w14:textId="6B3EB6B8" w:rsidR="00E64FD0" w:rsidRDefault="00E64FD0" w:rsidP="002935D2">
      <w:pPr>
        <w:spacing w:before="67" w:after="0" w:line="240" w:lineRule="auto"/>
        <w:jc w:val="both"/>
        <w:outlineLvl w:val="3"/>
        <w:rPr>
          <w:rFonts w:ascii="Arial" w:hAnsi="Arial" w:cs="Arial"/>
          <w:sz w:val="20"/>
          <w:szCs w:val="20"/>
        </w:rPr>
      </w:pPr>
    </w:p>
    <w:p w14:paraId="5FF49E9D" w14:textId="7099318D" w:rsidR="00E64FD0" w:rsidRDefault="00E64FD0" w:rsidP="002935D2">
      <w:pPr>
        <w:spacing w:before="67" w:after="0" w:line="240" w:lineRule="auto"/>
        <w:jc w:val="both"/>
        <w:outlineLvl w:val="3"/>
        <w:rPr>
          <w:rFonts w:ascii="Arial" w:hAnsi="Arial" w:cs="Arial"/>
          <w:b/>
          <w:bCs/>
          <w:sz w:val="20"/>
          <w:szCs w:val="20"/>
        </w:rPr>
      </w:pPr>
      <w:r w:rsidRPr="00E64FD0">
        <w:rPr>
          <w:rFonts w:ascii="Arial" w:hAnsi="Arial" w:cs="Arial"/>
          <w:b/>
          <w:bCs/>
          <w:sz w:val="20"/>
          <w:szCs w:val="20"/>
        </w:rPr>
        <w:t>ACTIVIDAD PARA DESARROLLAR:</w:t>
      </w:r>
    </w:p>
    <w:p w14:paraId="400ECFEE" w14:textId="134BB1E8" w:rsidR="00E64FD0" w:rsidRDefault="00E64FD0" w:rsidP="002935D2">
      <w:pPr>
        <w:spacing w:before="67" w:after="0" w:line="240" w:lineRule="auto"/>
        <w:jc w:val="both"/>
        <w:outlineLvl w:val="3"/>
        <w:rPr>
          <w:rFonts w:ascii="Arial" w:hAnsi="Arial" w:cs="Arial"/>
          <w:b/>
          <w:bCs/>
          <w:sz w:val="20"/>
          <w:szCs w:val="20"/>
        </w:rPr>
      </w:pPr>
    </w:p>
    <w:p w14:paraId="70E2596F" w14:textId="4240BAC1" w:rsidR="00E64FD0" w:rsidRPr="00E64FD0" w:rsidRDefault="00E64FD0" w:rsidP="00E64FD0">
      <w:pPr>
        <w:pStyle w:val="Prrafodelista"/>
        <w:numPr>
          <w:ilvl w:val="0"/>
          <w:numId w:val="6"/>
        </w:numPr>
        <w:spacing w:before="67" w:after="0" w:line="240" w:lineRule="auto"/>
        <w:jc w:val="both"/>
        <w:outlineLvl w:val="3"/>
        <w:rPr>
          <w:rFonts w:ascii="Arial" w:hAnsi="Arial" w:cs="Arial"/>
          <w:sz w:val="20"/>
          <w:szCs w:val="20"/>
        </w:rPr>
      </w:pPr>
      <w:r w:rsidRPr="00E64FD0">
        <w:rPr>
          <w:rFonts w:ascii="Arial" w:eastAsia="Arial" w:hAnsi="Arial" w:cs="Arial"/>
          <w:sz w:val="20"/>
          <w:szCs w:val="20"/>
          <w:lang w:eastAsia="es-ES"/>
        </w:rPr>
        <w:t>Define con tus palabras el concepto “</w:t>
      </w:r>
      <w:r w:rsidRPr="00E64FD0">
        <w:rPr>
          <w:rFonts w:ascii="Arial" w:eastAsia="Arial" w:hAnsi="Arial" w:cs="Arial"/>
          <w:i/>
          <w:sz w:val="20"/>
          <w:szCs w:val="20"/>
          <w:lang w:eastAsia="es-ES"/>
        </w:rPr>
        <w:t>especulación financiera</w:t>
      </w:r>
      <w:r w:rsidRPr="00E64FD0">
        <w:rPr>
          <w:rFonts w:ascii="Arial" w:eastAsia="Arial" w:hAnsi="Arial" w:cs="Arial"/>
          <w:sz w:val="20"/>
          <w:szCs w:val="20"/>
          <w:lang w:eastAsia="es-ES"/>
        </w:rPr>
        <w:t>”</w:t>
      </w:r>
      <w:r>
        <w:rPr>
          <w:rFonts w:ascii="Arial" w:eastAsia="Arial" w:hAnsi="Arial" w:cs="Arial"/>
          <w:sz w:val="20"/>
          <w:szCs w:val="20"/>
          <w:lang w:eastAsia="es-ES"/>
        </w:rPr>
        <w:t>.</w:t>
      </w:r>
    </w:p>
    <w:p w14:paraId="7ADD1BB9" w14:textId="0D710370" w:rsidR="00E64FD0" w:rsidRPr="00E64FD0" w:rsidRDefault="00E64FD0" w:rsidP="00E64FD0">
      <w:pPr>
        <w:pStyle w:val="Prrafodelista"/>
        <w:numPr>
          <w:ilvl w:val="0"/>
          <w:numId w:val="6"/>
        </w:numPr>
        <w:spacing w:before="67" w:after="0" w:line="240" w:lineRule="auto"/>
        <w:jc w:val="both"/>
        <w:outlineLvl w:val="3"/>
        <w:rPr>
          <w:rFonts w:ascii="Arial" w:hAnsi="Arial" w:cs="Arial"/>
          <w:sz w:val="20"/>
          <w:szCs w:val="20"/>
        </w:rPr>
      </w:pPr>
      <w:r w:rsidRPr="00E64FD0">
        <w:rPr>
          <w:rFonts w:ascii="Arial" w:eastAsia="Arial" w:hAnsi="Arial" w:cs="Arial"/>
          <w:sz w:val="20"/>
          <w:szCs w:val="20"/>
          <w:lang w:eastAsia="es-ES"/>
        </w:rPr>
        <w:t>Explica</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detalladamente</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por</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qué</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se</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originó</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la</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crisis</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de</w:t>
      </w:r>
      <w:r w:rsidRPr="00E64FD0">
        <w:rPr>
          <w:rFonts w:ascii="Times New Roman" w:eastAsia="Times New Roman" w:hAnsi="Times New Roman" w:cs="Arial"/>
          <w:sz w:val="20"/>
          <w:szCs w:val="20"/>
          <w:lang w:eastAsia="es-ES"/>
        </w:rPr>
        <w:tab/>
      </w:r>
      <w:r w:rsidRPr="00E64FD0">
        <w:rPr>
          <w:rFonts w:ascii="Arial" w:eastAsia="Arial" w:hAnsi="Arial" w:cs="Arial"/>
          <w:sz w:val="20"/>
          <w:szCs w:val="20"/>
          <w:lang w:eastAsia="es-ES"/>
        </w:rPr>
        <w:t>19</w:t>
      </w:r>
      <w:r>
        <w:rPr>
          <w:rFonts w:ascii="Arial" w:eastAsia="Arial" w:hAnsi="Arial" w:cs="Arial"/>
          <w:sz w:val="20"/>
          <w:szCs w:val="20"/>
          <w:lang w:eastAsia="es-ES"/>
        </w:rPr>
        <w:t>29.</w:t>
      </w:r>
    </w:p>
    <w:p w14:paraId="0F7D7275" w14:textId="4B3B0FF2" w:rsidR="00E64FD0" w:rsidRPr="00E64FD0" w:rsidRDefault="00E64FD0" w:rsidP="00E64FD0">
      <w:pPr>
        <w:pStyle w:val="Prrafodelista"/>
        <w:numPr>
          <w:ilvl w:val="0"/>
          <w:numId w:val="6"/>
        </w:numPr>
        <w:spacing w:before="67" w:after="0" w:line="240" w:lineRule="auto"/>
        <w:jc w:val="both"/>
        <w:outlineLvl w:val="3"/>
        <w:rPr>
          <w:rFonts w:ascii="Arial" w:hAnsi="Arial" w:cs="Arial"/>
          <w:sz w:val="20"/>
          <w:szCs w:val="20"/>
        </w:rPr>
      </w:pPr>
      <w:r w:rsidRPr="00E64FD0">
        <w:rPr>
          <w:rFonts w:ascii="Arial" w:eastAsia="Arial" w:hAnsi="Arial" w:cs="Arial"/>
          <w:sz w:val="20"/>
          <w:szCs w:val="20"/>
          <w:lang w:eastAsia="es-ES"/>
        </w:rPr>
        <w:t>¿Qué consecuencias trajo la crisis de 1929? Explica cada una de ellas</w:t>
      </w:r>
      <w:r>
        <w:rPr>
          <w:rFonts w:ascii="Arial" w:eastAsia="Arial" w:hAnsi="Arial" w:cs="Arial"/>
          <w:sz w:val="20"/>
          <w:szCs w:val="20"/>
          <w:lang w:eastAsia="es-ES"/>
        </w:rPr>
        <w:t>.</w:t>
      </w:r>
    </w:p>
    <w:p w14:paraId="5A9CBBDB" w14:textId="05ED6DA2" w:rsidR="00E64FD0" w:rsidRPr="00E64FD0" w:rsidRDefault="00E64FD0" w:rsidP="00E64FD0">
      <w:pPr>
        <w:pStyle w:val="Prrafodelista"/>
        <w:numPr>
          <w:ilvl w:val="0"/>
          <w:numId w:val="6"/>
        </w:numPr>
        <w:spacing w:before="67" w:after="0" w:line="240" w:lineRule="auto"/>
        <w:jc w:val="both"/>
        <w:outlineLvl w:val="3"/>
        <w:rPr>
          <w:rFonts w:ascii="Arial" w:hAnsi="Arial" w:cs="Arial"/>
          <w:sz w:val="20"/>
          <w:szCs w:val="20"/>
        </w:rPr>
      </w:pPr>
      <w:r w:rsidRPr="00E64FD0">
        <w:rPr>
          <w:rFonts w:ascii="Arial" w:eastAsia="Arial" w:hAnsi="Arial" w:cs="Arial"/>
          <w:sz w:val="20"/>
          <w:szCs w:val="20"/>
          <w:lang w:eastAsia="es-ES"/>
        </w:rPr>
        <w:t>¿Por qué el Estado debió intervenir para subsanar los efectos de la crisis?</w:t>
      </w:r>
    </w:p>
    <w:p w14:paraId="49DFBA18" w14:textId="5CCC1280" w:rsidR="00E64FD0" w:rsidRPr="00E64FD0" w:rsidRDefault="00E64FD0" w:rsidP="00E64FD0">
      <w:pPr>
        <w:pStyle w:val="Prrafodelista"/>
        <w:numPr>
          <w:ilvl w:val="0"/>
          <w:numId w:val="6"/>
        </w:numPr>
        <w:spacing w:before="67" w:after="0" w:line="240" w:lineRule="auto"/>
        <w:jc w:val="both"/>
        <w:outlineLvl w:val="3"/>
        <w:rPr>
          <w:rFonts w:ascii="Arial" w:hAnsi="Arial" w:cs="Arial"/>
          <w:sz w:val="20"/>
          <w:szCs w:val="20"/>
        </w:rPr>
      </w:pPr>
      <w:r w:rsidRPr="00E64FD0">
        <w:rPr>
          <w:rFonts w:ascii="Arial" w:eastAsia="Arial" w:hAnsi="Arial" w:cs="Arial"/>
          <w:sz w:val="20"/>
          <w:szCs w:val="20"/>
          <w:lang w:eastAsia="es-ES"/>
        </w:rPr>
        <w:t>¿Qué consecuencias trajo en Chile la crisis de 1929?</w:t>
      </w:r>
    </w:p>
    <w:p w14:paraId="0AD48BB8" w14:textId="3849530E" w:rsidR="00E64FD0" w:rsidRPr="00E64FD0" w:rsidRDefault="00E64FD0" w:rsidP="00E64FD0">
      <w:pPr>
        <w:pStyle w:val="Prrafodelista"/>
        <w:numPr>
          <w:ilvl w:val="0"/>
          <w:numId w:val="6"/>
        </w:numPr>
        <w:spacing w:before="67" w:after="0" w:line="240" w:lineRule="auto"/>
        <w:jc w:val="both"/>
        <w:outlineLvl w:val="3"/>
        <w:rPr>
          <w:rFonts w:ascii="Arial" w:hAnsi="Arial" w:cs="Arial"/>
          <w:sz w:val="20"/>
          <w:szCs w:val="20"/>
        </w:rPr>
      </w:pPr>
      <w:r w:rsidRPr="00E64FD0">
        <w:rPr>
          <w:rFonts w:ascii="Arial" w:eastAsia="Arial" w:hAnsi="Arial" w:cs="Arial"/>
          <w:sz w:val="20"/>
          <w:szCs w:val="20"/>
          <w:lang w:eastAsia="es-ES"/>
        </w:rPr>
        <w:t>De acuerdo con la tabla: “</w:t>
      </w:r>
      <w:r w:rsidRPr="00E64FD0">
        <w:rPr>
          <w:rFonts w:ascii="Arial" w:eastAsia="Arial" w:hAnsi="Arial" w:cs="Arial"/>
          <w:i/>
          <w:sz w:val="20"/>
          <w:szCs w:val="20"/>
          <w:lang w:eastAsia="es-ES"/>
        </w:rPr>
        <w:t>Exportaciones e importaciones en Chile</w:t>
      </w:r>
      <w:r w:rsidRPr="00E64FD0">
        <w:rPr>
          <w:rFonts w:ascii="Arial" w:eastAsia="Arial" w:hAnsi="Arial" w:cs="Arial"/>
          <w:sz w:val="20"/>
          <w:szCs w:val="20"/>
          <w:lang w:eastAsia="es-ES"/>
        </w:rPr>
        <w:t>”, ¿Cómo se expresó la crisis en las cifras?</w:t>
      </w:r>
      <w:r>
        <w:rPr>
          <w:rFonts w:ascii="Arial" w:eastAsia="Arial" w:hAnsi="Arial" w:cs="Arial"/>
          <w:sz w:val="20"/>
          <w:szCs w:val="20"/>
          <w:lang w:eastAsia="es-ES"/>
        </w:rPr>
        <w:t xml:space="preserve"> </w:t>
      </w:r>
      <w:r w:rsidRPr="00E64FD0">
        <w:rPr>
          <w:rFonts w:ascii="Arial" w:eastAsia="Arial" w:hAnsi="Arial" w:cs="Arial"/>
          <w:sz w:val="20"/>
          <w:szCs w:val="20"/>
          <w:lang w:eastAsia="es-ES"/>
        </w:rPr>
        <w:t>Explica.</w:t>
      </w:r>
    </w:p>
    <w:p w14:paraId="2DF1BCEE" w14:textId="6C55782F" w:rsidR="00E64FD0" w:rsidRDefault="00E64FD0" w:rsidP="00E64FD0">
      <w:pPr>
        <w:spacing w:before="67" w:after="0" w:line="240" w:lineRule="auto"/>
        <w:jc w:val="center"/>
        <w:outlineLvl w:val="3"/>
        <w:rPr>
          <w:rFonts w:ascii="Arial" w:hAnsi="Arial" w:cs="Arial"/>
          <w:sz w:val="20"/>
          <w:szCs w:val="20"/>
        </w:rPr>
      </w:pPr>
      <w:r>
        <w:rPr>
          <w:noProof/>
        </w:rPr>
        <w:drawing>
          <wp:inline distT="0" distB="0" distL="0" distR="0" wp14:anchorId="1CFE7CDB" wp14:editId="56C20563">
            <wp:extent cx="5829300" cy="1971675"/>
            <wp:effectExtent l="19050" t="19050" r="19050"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971675"/>
                    </a:xfrm>
                    <a:prstGeom prst="rect">
                      <a:avLst/>
                    </a:prstGeom>
                    <a:noFill/>
                    <a:ln w="12700">
                      <a:solidFill>
                        <a:schemeClr val="tx1"/>
                      </a:solidFill>
                    </a:ln>
                  </pic:spPr>
                </pic:pic>
              </a:graphicData>
            </a:graphic>
          </wp:inline>
        </w:drawing>
      </w:r>
    </w:p>
    <w:p w14:paraId="40A6B205" w14:textId="77777777" w:rsidR="00E64FD0" w:rsidRDefault="00E64FD0" w:rsidP="00E64FD0">
      <w:pPr>
        <w:spacing w:after="0" w:line="0" w:lineRule="atLeast"/>
        <w:ind w:left="240"/>
        <w:rPr>
          <w:rFonts w:ascii="Arial" w:eastAsia="Arial" w:hAnsi="Arial" w:cs="Arial"/>
          <w:sz w:val="20"/>
          <w:szCs w:val="20"/>
          <w:lang w:eastAsia="es-ES"/>
        </w:rPr>
      </w:pPr>
    </w:p>
    <w:p w14:paraId="144C6A66" w14:textId="77777777" w:rsidR="00E64FD0" w:rsidRDefault="00E64FD0" w:rsidP="00E64FD0">
      <w:pPr>
        <w:spacing w:after="0" w:line="0" w:lineRule="atLeast"/>
        <w:ind w:left="240"/>
        <w:rPr>
          <w:rFonts w:ascii="Arial" w:eastAsia="Arial" w:hAnsi="Arial" w:cs="Arial"/>
          <w:sz w:val="20"/>
          <w:szCs w:val="20"/>
          <w:lang w:eastAsia="es-ES"/>
        </w:rPr>
      </w:pPr>
    </w:p>
    <w:p w14:paraId="5446C6FE" w14:textId="14C587D1" w:rsidR="00E64FD0" w:rsidRDefault="00E64FD0" w:rsidP="00E64FD0">
      <w:pPr>
        <w:spacing w:after="0" w:line="0" w:lineRule="atLeast"/>
        <w:ind w:left="240"/>
        <w:rPr>
          <w:rFonts w:ascii="Arial" w:eastAsia="Arial" w:hAnsi="Arial" w:cs="Arial"/>
          <w:sz w:val="20"/>
          <w:szCs w:val="20"/>
          <w:lang w:eastAsia="es-ES"/>
        </w:rPr>
      </w:pPr>
      <w:r w:rsidRPr="00E64FD0">
        <w:rPr>
          <w:rFonts w:ascii="Arial" w:eastAsia="Arial" w:hAnsi="Arial" w:cs="Arial"/>
          <w:sz w:val="20"/>
          <w:szCs w:val="20"/>
          <w:lang w:eastAsia="es-ES"/>
        </w:rPr>
        <w:t>Lee el siguiente artículo y posteriormente responde</w:t>
      </w:r>
      <w:r>
        <w:rPr>
          <w:rFonts w:ascii="Arial" w:eastAsia="Arial" w:hAnsi="Arial" w:cs="Arial"/>
          <w:sz w:val="20"/>
          <w:szCs w:val="20"/>
          <w:lang w:eastAsia="es-ES"/>
        </w:rPr>
        <w:t>:</w:t>
      </w:r>
    </w:p>
    <w:p w14:paraId="30C0E592" w14:textId="77777777" w:rsidR="00E64FD0" w:rsidRPr="00E64FD0" w:rsidRDefault="00E64FD0" w:rsidP="00E64FD0">
      <w:pPr>
        <w:spacing w:after="0" w:line="265" w:lineRule="exact"/>
        <w:rPr>
          <w:rFonts w:ascii="Times New Roman" w:eastAsia="Times New Roman" w:hAnsi="Times New Roman" w:cs="Arial"/>
          <w:sz w:val="20"/>
          <w:szCs w:val="20"/>
          <w:lang w:eastAsia="es-ES"/>
        </w:rPr>
      </w:pPr>
    </w:p>
    <w:p w14:paraId="7333E37C" w14:textId="77777777" w:rsidR="00E64FD0" w:rsidRPr="00E64FD0" w:rsidRDefault="00E64FD0" w:rsidP="00E64FD0">
      <w:pPr>
        <w:spacing w:after="0" w:line="235" w:lineRule="auto"/>
        <w:ind w:left="1700" w:right="20"/>
        <w:jc w:val="center"/>
        <w:rPr>
          <w:rFonts w:ascii="Arial" w:eastAsia="Arial" w:hAnsi="Arial" w:cs="Arial"/>
          <w:b/>
          <w:sz w:val="20"/>
          <w:szCs w:val="16"/>
          <w:lang w:eastAsia="es-ES"/>
        </w:rPr>
      </w:pPr>
      <w:r w:rsidRPr="00E64FD0">
        <w:rPr>
          <w:rFonts w:ascii="Arial" w:eastAsia="Arial" w:hAnsi="Arial" w:cs="Arial"/>
          <w:b/>
          <w:sz w:val="20"/>
          <w:szCs w:val="16"/>
          <w:lang w:eastAsia="es-ES"/>
        </w:rPr>
        <w:t>“El coronavirus no es la única amenaza que tenemos hoy”: Gobierno prepara medidas para enfrentar la recesión</w:t>
      </w:r>
    </w:p>
    <w:p w14:paraId="28AAF6E5" w14:textId="77777777" w:rsidR="00E64FD0" w:rsidRPr="00E64FD0" w:rsidRDefault="00E64FD0" w:rsidP="00E64FD0">
      <w:pPr>
        <w:spacing w:after="0" w:line="247" w:lineRule="exact"/>
        <w:rPr>
          <w:rFonts w:ascii="Times New Roman" w:eastAsia="Times New Roman" w:hAnsi="Times New Roman" w:cs="Arial"/>
          <w:sz w:val="20"/>
          <w:szCs w:val="20"/>
          <w:lang w:eastAsia="es-ES"/>
        </w:rPr>
      </w:pPr>
    </w:p>
    <w:p w14:paraId="41CE89EE" w14:textId="77777777" w:rsidR="00E64FD0" w:rsidRPr="00E64FD0" w:rsidRDefault="00E64FD0" w:rsidP="00F52D43">
      <w:pPr>
        <w:spacing w:after="0" w:line="255" w:lineRule="auto"/>
        <w:ind w:left="260" w:right="420"/>
        <w:jc w:val="both"/>
        <w:rPr>
          <w:rFonts w:ascii="Arial" w:eastAsia="Arial" w:hAnsi="Arial" w:cs="Arial"/>
          <w:sz w:val="20"/>
          <w:szCs w:val="20"/>
          <w:lang w:eastAsia="es-ES"/>
        </w:rPr>
      </w:pPr>
      <w:r w:rsidRPr="00E64FD0">
        <w:rPr>
          <w:rFonts w:ascii="Arial" w:eastAsia="Arial" w:hAnsi="Arial" w:cs="Arial"/>
          <w:sz w:val="20"/>
          <w:szCs w:val="20"/>
          <w:lang w:eastAsia="es-ES"/>
        </w:rPr>
        <w:t>El presidente Sebastián Piñera afirmó que la crisis económica mundial que traerá el COVID-19 significará "</w:t>
      </w:r>
      <w:r w:rsidRPr="00E64FD0">
        <w:rPr>
          <w:rFonts w:ascii="Arial" w:eastAsia="Arial" w:hAnsi="Arial" w:cs="Arial"/>
          <w:i/>
          <w:sz w:val="20"/>
          <w:szCs w:val="20"/>
          <w:lang w:eastAsia="es-ES"/>
        </w:rPr>
        <w:t>pérdidas de empleos, reducción de ingresos, quiebras de empresas, caídas del producto y muchos otros</w:t>
      </w:r>
      <w:r w:rsidRPr="00E64FD0">
        <w:rPr>
          <w:rFonts w:ascii="Arial" w:eastAsia="Arial" w:hAnsi="Arial" w:cs="Arial"/>
          <w:sz w:val="20"/>
          <w:szCs w:val="20"/>
          <w:lang w:eastAsia="es-ES"/>
        </w:rPr>
        <w:t xml:space="preserve"> </w:t>
      </w:r>
      <w:r w:rsidRPr="00E64FD0">
        <w:rPr>
          <w:rFonts w:ascii="Arial" w:eastAsia="Arial" w:hAnsi="Arial" w:cs="Arial"/>
          <w:i/>
          <w:sz w:val="20"/>
          <w:szCs w:val="20"/>
          <w:lang w:eastAsia="es-ES"/>
        </w:rPr>
        <w:t>males</w:t>
      </w:r>
      <w:r w:rsidRPr="00E64FD0">
        <w:rPr>
          <w:rFonts w:ascii="Arial" w:eastAsia="Arial" w:hAnsi="Arial" w:cs="Arial"/>
          <w:sz w:val="20"/>
          <w:szCs w:val="20"/>
          <w:lang w:eastAsia="es-ES"/>
        </w:rPr>
        <w:t>”.</w:t>
      </w:r>
      <w:r w:rsidRPr="00E64FD0">
        <w:rPr>
          <w:rFonts w:ascii="Arial" w:eastAsia="Arial" w:hAnsi="Arial" w:cs="Arial"/>
          <w:i/>
          <w:sz w:val="20"/>
          <w:szCs w:val="20"/>
          <w:lang w:eastAsia="es-ES"/>
        </w:rPr>
        <w:t xml:space="preserve"> </w:t>
      </w:r>
      <w:r w:rsidRPr="00E64FD0">
        <w:rPr>
          <w:rFonts w:ascii="Arial" w:eastAsia="Arial" w:hAnsi="Arial" w:cs="Arial"/>
          <w:sz w:val="20"/>
          <w:szCs w:val="20"/>
          <w:lang w:eastAsia="es-ES"/>
        </w:rPr>
        <w:t>Aseveró que la clase media y los sectores vulnerables serán los más damnificados con la recesión.</w:t>
      </w:r>
    </w:p>
    <w:p w14:paraId="2B8E4807" w14:textId="77777777" w:rsidR="00E64FD0" w:rsidRPr="00E64FD0" w:rsidRDefault="00E64FD0" w:rsidP="00F52D43">
      <w:pPr>
        <w:spacing w:after="0" w:line="212" w:lineRule="exact"/>
        <w:jc w:val="both"/>
        <w:rPr>
          <w:rFonts w:ascii="Times New Roman" w:eastAsia="Times New Roman" w:hAnsi="Times New Roman" w:cs="Arial"/>
          <w:sz w:val="20"/>
          <w:szCs w:val="20"/>
          <w:lang w:eastAsia="es-ES"/>
        </w:rPr>
      </w:pPr>
    </w:p>
    <w:p w14:paraId="0C6E02D9" w14:textId="7DB526B8" w:rsidR="00E64FD0" w:rsidRPr="00E64FD0" w:rsidRDefault="00E64FD0" w:rsidP="00E64FD0">
      <w:pPr>
        <w:spacing w:after="0" w:line="0" w:lineRule="atLeast"/>
        <w:jc w:val="right"/>
        <w:rPr>
          <w:rFonts w:ascii="Arial" w:eastAsia="Arial" w:hAnsi="Arial" w:cs="Arial"/>
          <w:sz w:val="16"/>
          <w:szCs w:val="20"/>
          <w:lang w:eastAsia="es-ES"/>
        </w:rPr>
      </w:pPr>
      <w:r w:rsidRPr="00E64FD0">
        <w:rPr>
          <w:rFonts w:ascii="Arial" w:eastAsia="Arial" w:hAnsi="Arial" w:cs="Arial"/>
          <w:sz w:val="16"/>
          <w:szCs w:val="20"/>
          <w:lang w:eastAsia="es-ES"/>
        </w:rPr>
        <w:t>19.04.2020, Fuente: CNN Chile</w:t>
      </w:r>
    </w:p>
    <w:p w14:paraId="279E7EA9" w14:textId="6F986E7F" w:rsidR="00E64FD0" w:rsidRPr="00E64FD0" w:rsidRDefault="00F52D43" w:rsidP="00F52D43">
      <w:pPr>
        <w:spacing w:after="0" w:line="239" w:lineRule="auto"/>
        <w:ind w:left="260" w:right="5300" w:firstLine="448"/>
        <w:jc w:val="both"/>
        <w:rPr>
          <w:rFonts w:ascii="Arial" w:eastAsia="Arial" w:hAnsi="Arial" w:cs="Arial"/>
          <w:sz w:val="20"/>
          <w:szCs w:val="20"/>
          <w:lang w:eastAsia="es-ES"/>
        </w:rPr>
      </w:pPr>
      <w:r w:rsidRPr="00E64FD0">
        <w:rPr>
          <w:rFonts w:ascii="Arial" w:eastAsia="Arial" w:hAnsi="Arial" w:cs="Arial"/>
          <w:noProof/>
          <w:sz w:val="20"/>
          <w:szCs w:val="20"/>
          <w:lang w:eastAsia="es-ES"/>
        </w:rPr>
        <w:drawing>
          <wp:anchor distT="0" distB="0" distL="114300" distR="114300" simplePos="0" relativeHeight="251661312" behindDoc="1" locked="0" layoutInCell="1" allowOverlap="1" wp14:anchorId="410ABECE" wp14:editId="7E638034">
            <wp:simplePos x="0" y="0"/>
            <wp:positionH relativeFrom="column">
              <wp:posOffset>4103370</wp:posOffset>
            </wp:positionH>
            <wp:positionV relativeFrom="paragraph">
              <wp:posOffset>120650</wp:posOffset>
            </wp:positionV>
            <wp:extent cx="1861820" cy="1476375"/>
            <wp:effectExtent l="0" t="0" r="508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820" cy="1476375"/>
                    </a:xfrm>
                    <a:prstGeom prst="rect">
                      <a:avLst/>
                    </a:prstGeom>
                    <a:noFill/>
                  </pic:spPr>
                </pic:pic>
              </a:graphicData>
            </a:graphic>
            <wp14:sizeRelH relativeFrom="page">
              <wp14:pctWidth>0</wp14:pctWidth>
            </wp14:sizeRelH>
            <wp14:sizeRelV relativeFrom="page">
              <wp14:pctHeight>0</wp14:pctHeight>
            </wp14:sizeRelV>
          </wp:anchor>
        </w:drawing>
      </w:r>
      <w:r w:rsidR="00E64FD0" w:rsidRPr="00E64FD0">
        <w:rPr>
          <w:rFonts w:ascii="Arial" w:eastAsia="Arial" w:hAnsi="Arial" w:cs="Arial"/>
          <w:sz w:val="20"/>
          <w:szCs w:val="20"/>
          <w:lang w:eastAsia="es-ES"/>
        </w:rPr>
        <w:t>En cadena nacional, el presidente Sebastián Piñera, afirmó que “</w:t>
      </w:r>
      <w:r w:rsidR="00E64FD0" w:rsidRPr="00E64FD0">
        <w:rPr>
          <w:rFonts w:ascii="Arial" w:eastAsia="Arial" w:hAnsi="Arial" w:cs="Arial"/>
          <w:i/>
          <w:sz w:val="20"/>
          <w:szCs w:val="20"/>
          <w:lang w:eastAsia="es-ES"/>
        </w:rPr>
        <w:t>el coronavirus no es la única</w:t>
      </w:r>
      <w:r w:rsidR="00E64FD0" w:rsidRPr="00E64FD0">
        <w:rPr>
          <w:rFonts w:ascii="Arial" w:eastAsia="Arial" w:hAnsi="Arial" w:cs="Arial"/>
          <w:sz w:val="20"/>
          <w:szCs w:val="20"/>
          <w:lang w:eastAsia="es-ES"/>
        </w:rPr>
        <w:t xml:space="preserve"> </w:t>
      </w:r>
      <w:r w:rsidR="00E64FD0" w:rsidRPr="00E64FD0">
        <w:rPr>
          <w:rFonts w:ascii="Arial" w:eastAsia="Arial" w:hAnsi="Arial" w:cs="Arial"/>
          <w:i/>
          <w:sz w:val="20"/>
          <w:szCs w:val="20"/>
          <w:lang w:eastAsia="es-ES"/>
        </w:rPr>
        <w:t>amenaza que tenemos que enfrentar</w:t>
      </w:r>
      <w:r w:rsidR="00E64FD0" w:rsidRPr="00E64FD0">
        <w:rPr>
          <w:rFonts w:ascii="Arial" w:eastAsia="Arial" w:hAnsi="Arial" w:cs="Arial"/>
          <w:sz w:val="20"/>
          <w:szCs w:val="20"/>
          <w:lang w:eastAsia="es-ES"/>
        </w:rPr>
        <w:t>”.</w:t>
      </w:r>
      <w:r w:rsidR="00E64FD0" w:rsidRPr="00E64FD0">
        <w:rPr>
          <w:rFonts w:ascii="Arial" w:eastAsia="Arial" w:hAnsi="Arial" w:cs="Arial"/>
          <w:i/>
          <w:sz w:val="20"/>
          <w:szCs w:val="20"/>
          <w:lang w:eastAsia="es-ES"/>
        </w:rPr>
        <w:t xml:space="preserve"> </w:t>
      </w:r>
      <w:r w:rsidR="00E64FD0" w:rsidRPr="00E64FD0">
        <w:rPr>
          <w:rFonts w:ascii="Arial" w:eastAsia="Arial" w:hAnsi="Arial" w:cs="Arial"/>
          <w:sz w:val="20"/>
          <w:szCs w:val="20"/>
          <w:lang w:eastAsia="es-ES"/>
        </w:rPr>
        <w:t>Expertos</w:t>
      </w:r>
      <w:r w:rsidR="00E64FD0" w:rsidRPr="00E64FD0">
        <w:rPr>
          <w:rFonts w:ascii="Arial" w:eastAsia="Arial" w:hAnsi="Arial" w:cs="Arial"/>
          <w:i/>
          <w:sz w:val="20"/>
          <w:szCs w:val="20"/>
          <w:lang w:eastAsia="es-ES"/>
        </w:rPr>
        <w:t xml:space="preserve"> </w:t>
      </w:r>
      <w:r w:rsidR="00E64FD0" w:rsidRPr="00E64FD0">
        <w:rPr>
          <w:rFonts w:ascii="Arial" w:eastAsia="Arial" w:hAnsi="Arial" w:cs="Arial"/>
          <w:sz w:val="20"/>
          <w:szCs w:val="20"/>
          <w:lang w:eastAsia="es-ES"/>
        </w:rPr>
        <w:t>económicos como el Fondo Monetario Internacional (FMI), la OCDE, y CEPAL, han anticipado una recesión mundial. Al respecto, el mandatario de Chile consignó que “</w:t>
      </w:r>
      <w:r w:rsidR="00E64FD0" w:rsidRPr="00E64FD0">
        <w:rPr>
          <w:rFonts w:ascii="Arial" w:eastAsia="Arial" w:hAnsi="Arial" w:cs="Arial"/>
          <w:i/>
          <w:sz w:val="20"/>
          <w:szCs w:val="20"/>
          <w:lang w:eastAsia="es-ES"/>
        </w:rPr>
        <w:t>se traducirá en pérdidas de</w:t>
      </w:r>
      <w:r w:rsidR="00E64FD0" w:rsidRPr="00E64FD0">
        <w:rPr>
          <w:rFonts w:ascii="Arial" w:eastAsia="Arial" w:hAnsi="Arial" w:cs="Arial"/>
          <w:sz w:val="20"/>
          <w:szCs w:val="20"/>
          <w:lang w:eastAsia="es-ES"/>
        </w:rPr>
        <w:t xml:space="preserve"> </w:t>
      </w:r>
      <w:r w:rsidR="00E64FD0" w:rsidRPr="00E64FD0">
        <w:rPr>
          <w:rFonts w:ascii="Arial" w:eastAsia="Arial" w:hAnsi="Arial" w:cs="Arial"/>
          <w:i/>
          <w:sz w:val="20"/>
          <w:szCs w:val="20"/>
          <w:lang w:eastAsia="es-ES"/>
        </w:rPr>
        <w:t>empleos, reducción de ingresos, quiebras de empresas, caídas del producto y muchos otros males</w:t>
      </w:r>
      <w:r w:rsidR="00E64FD0" w:rsidRPr="00E64FD0">
        <w:rPr>
          <w:rFonts w:ascii="Arial" w:eastAsia="Arial" w:hAnsi="Arial" w:cs="Arial"/>
          <w:sz w:val="20"/>
          <w:szCs w:val="20"/>
          <w:lang w:eastAsia="es-ES"/>
        </w:rPr>
        <w:t>”.</w:t>
      </w:r>
    </w:p>
    <w:p w14:paraId="3B2D6808" w14:textId="77777777" w:rsidR="00E64FD0" w:rsidRPr="00E64FD0" w:rsidRDefault="00E64FD0" w:rsidP="00F52D43">
      <w:pPr>
        <w:spacing w:after="0" w:line="236" w:lineRule="auto"/>
        <w:ind w:left="260" w:right="5320"/>
        <w:jc w:val="both"/>
        <w:rPr>
          <w:rFonts w:ascii="Arial" w:eastAsia="Arial" w:hAnsi="Arial" w:cs="Arial"/>
          <w:sz w:val="20"/>
          <w:szCs w:val="20"/>
          <w:lang w:eastAsia="es-ES"/>
        </w:rPr>
      </w:pPr>
      <w:r w:rsidRPr="00E64FD0">
        <w:rPr>
          <w:rFonts w:ascii="Arial" w:eastAsia="Arial" w:hAnsi="Arial" w:cs="Arial"/>
          <w:sz w:val="20"/>
          <w:szCs w:val="20"/>
          <w:lang w:eastAsia="es-ES"/>
        </w:rPr>
        <w:t>Asimismo, aseveró que la clase media y los sectores vulnerables serán los más damnificados con la recesión mundial.</w:t>
      </w:r>
    </w:p>
    <w:p w14:paraId="57FCC83B" w14:textId="77777777" w:rsidR="00E64FD0" w:rsidRPr="00E64FD0" w:rsidRDefault="00E64FD0" w:rsidP="00E64FD0">
      <w:pPr>
        <w:spacing w:after="0" w:line="200" w:lineRule="exact"/>
        <w:rPr>
          <w:rFonts w:ascii="Times New Roman" w:eastAsia="Times New Roman" w:hAnsi="Times New Roman" w:cs="Arial"/>
          <w:sz w:val="20"/>
          <w:szCs w:val="20"/>
          <w:lang w:eastAsia="es-ES"/>
        </w:rPr>
      </w:pPr>
    </w:p>
    <w:p w14:paraId="3BCA5902" w14:textId="6B6CC581" w:rsidR="00E64FD0" w:rsidRPr="00F52D43" w:rsidRDefault="00E64FD0" w:rsidP="00F52D43">
      <w:pPr>
        <w:pStyle w:val="Prrafodelista"/>
        <w:numPr>
          <w:ilvl w:val="0"/>
          <w:numId w:val="6"/>
        </w:numPr>
        <w:spacing w:after="0" w:line="200" w:lineRule="exact"/>
        <w:jc w:val="both"/>
        <w:rPr>
          <w:rFonts w:ascii="Arial" w:eastAsia="Times New Roman" w:hAnsi="Arial" w:cs="Arial"/>
          <w:sz w:val="20"/>
          <w:szCs w:val="20"/>
          <w:lang w:eastAsia="es-ES"/>
        </w:rPr>
      </w:pPr>
      <w:r w:rsidRPr="00F52D43">
        <w:rPr>
          <w:rFonts w:ascii="Arial" w:eastAsia="Arial" w:hAnsi="Arial" w:cs="Arial"/>
          <w:sz w:val="20"/>
          <w:szCs w:val="20"/>
          <w:lang w:eastAsia="es-ES"/>
        </w:rPr>
        <w:t>¿Por qué esta pandemia significará una recesión mundial? Infiere</w:t>
      </w:r>
      <w:r w:rsidR="00F52D43">
        <w:rPr>
          <w:rFonts w:ascii="Arial" w:eastAsia="Arial" w:hAnsi="Arial" w:cs="Arial"/>
          <w:sz w:val="20"/>
          <w:szCs w:val="20"/>
          <w:lang w:eastAsia="es-ES"/>
        </w:rPr>
        <w:t>.</w:t>
      </w:r>
    </w:p>
    <w:p w14:paraId="5CC58874" w14:textId="7389A952" w:rsidR="00E64FD0" w:rsidRPr="00F52D43" w:rsidRDefault="00E64FD0" w:rsidP="00F52D43">
      <w:pPr>
        <w:pStyle w:val="Prrafodelista"/>
        <w:numPr>
          <w:ilvl w:val="0"/>
          <w:numId w:val="6"/>
        </w:numPr>
        <w:spacing w:after="0" w:line="200" w:lineRule="exact"/>
        <w:jc w:val="both"/>
        <w:rPr>
          <w:rFonts w:ascii="Arial" w:eastAsia="Times New Roman" w:hAnsi="Arial" w:cs="Arial"/>
          <w:sz w:val="20"/>
          <w:szCs w:val="20"/>
          <w:lang w:eastAsia="es-ES"/>
        </w:rPr>
      </w:pPr>
      <w:r w:rsidRPr="00F52D43">
        <w:rPr>
          <w:rFonts w:ascii="Arial" w:eastAsia="Arial" w:hAnsi="Arial" w:cs="Arial"/>
          <w:sz w:val="20"/>
          <w:szCs w:val="20"/>
          <w:lang w:eastAsia="es-ES"/>
        </w:rPr>
        <w:t>¿Qué similitudes existen entre los efectos de la crisis de 1929 y los efectos del COVID-19?</w:t>
      </w:r>
      <w:r w:rsidR="00F52D43">
        <w:rPr>
          <w:rFonts w:ascii="Arial" w:eastAsia="Arial" w:hAnsi="Arial" w:cs="Arial"/>
          <w:sz w:val="20"/>
          <w:szCs w:val="20"/>
          <w:lang w:eastAsia="es-ES"/>
        </w:rPr>
        <w:t>.</w:t>
      </w:r>
    </w:p>
    <w:p w14:paraId="25F09F62" w14:textId="77777777" w:rsidR="00E64FD0" w:rsidRPr="00E64FD0" w:rsidRDefault="00E64FD0" w:rsidP="00E64FD0">
      <w:pPr>
        <w:spacing w:before="67" w:after="0" w:line="240" w:lineRule="auto"/>
        <w:jc w:val="both"/>
        <w:outlineLvl w:val="3"/>
        <w:rPr>
          <w:rFonts w:ascii="Arial" w:hAnsi="Arial" w:cs="Arial"/>
          <w:sz w:val="20"/>
          <w:szCs w:val="20"/>
        </w:rPr>
      </w:pPr>
    </w:p>
    <w:p w14:paraId="15A58D1A" w14:textId="77777777" w:rsidR="00E64FD0" w:rsidRPr="00E64FD0" w:rsidRDefault="00E64FD0" w:rsidP="00E64FD0">
      <w:pPr>
        <w:spacing w:after="0" w:line="0" w:lineRule="atLeast"/>
        <w:ind w:left="260"/>
        <w:jc w:val="both"/>
        <w:rPr>
          <w:rFonts w:ascii="Arial" w:eastAsia="Arial" w:hAnsi="Arial" w:cs="Arial"/>
          <w:b/>
          <w:sz w:val="20"/>
          <w:szCs w:val="20"/>
          <w:lang w:eastAsia="es-ES"/>
        </w:rPr>
      </w:pPr>
    </w:p>
    <w:p w14:paraId="08EAA8EE" w14:textId="77777777" w:rsidR="00E64FD0" w:rsidRPr="002935D2" w:rsidRDefault="00E64FD0" w:rsidP="00E64FD0">
      <w:pPr>
        <w:spacing w:before="67" w:after="0" w:line="240" w:lineRule="auto"/>
        <w:jc w:val="both"/>
        <w:outlineLvl w:val="3"/>
        <w:rPr>
          <w:rFonts w:ascii="Arial" w:hAnsi="Arial" w:cs="Arial"/>
          <w:sz w:val="20"/>
          <w:szCs w:val="20"/>
        </w:rPr>
      </w:pPr>
    </w:p>
    <w:sectPr w:rsidR="00E64FD0" w:rsidRPr="002935D2" w:rsidSect="00F52D43">
      <w:pgSz w:w="12240" w:h="20160" w:code="5"/>
      <w:pgMar w:top="709" w:right="90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25558E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7835AA"/>
    <w:multiLevelType w:val="hybridMultilevel"/>
    <w:tmpl w:val="E564D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12BCD"/>
    <w:multiLevelType w:val="hybridMultilevel"/>
    <w:tmpl w:val="FFEA5F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0F4A68"/>
    <w:multiLevelType w:val="hybridMultilevel"/>
    <w:tmpl w:val="9202F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0D37F5"/>
    <w:multiLevelType w:val="hybridMultilevel"/>
    <w:tmpl w:val="326010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AD"/>
    <w:rsid w:val="00110FC8"/>
    <w:rsid w:val="002935D2"/>
    <w:rsid w:val="002E0B9F"/>
    <w:rsid w:val="004B54AD"/>
    <w:rsid w:val="00DC66C3"/>
    <w:rsid w:val="00E64FD0"/>
    <w:rsid w:val="00F52D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7D84"/>
  <w15:chartTrackingRefBased/>
  <w15:docId w15:val="{92555708-9BE0-4BEE-8C5D-F276FE84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AD"/>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54AD"/>
    <w:pPr>
      <w:spacing w:after="0" w:line="240" w:lineRule="auto"/>
    </w:pPr>
    <w:rPr>
      <w:rFonts w:ascii="Calibri" w:eastAsia="Calibri" w:hAnsi="Calibri" w:cs="Times New Roman"/>
      <w:lang w:val="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5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Andre</dc:creator>
  <cp:keywords/>
  <dc:description/>
  <cp:lastModifiedBy>Jo Andre</cp:lastModifiedBy>
  <cp:revision>2</cp:revision>
  <dcterms:created xsi:type="dcterms:W3CDTF">2020-07-07T18:01:00Z</dcterms:created>
  <dcterms:modified xsi:type="dcterms:W3CDTF">2020-08-03T21:26:00Z</dcterms:modified>
</cp:coreProperties>
</file>