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9078B3" w14:textId="7F79352B" w:rsidR="005C4CA3" w:rsidRPr="00C05F33" w:rsidRDefault="001506BB" w:rsidP="006865B6">
      <w:pPr>
        <w:jc w:val="both"/>
        <w:rPr>
          <w:b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9D8F283" wp14:editId="4AD12ADB">
                <wp:simplePos x="0" y="0"/>
                <wp:positionH relativeFrom="column">
                  <wp:posOffset>3533140</wp:posOffset>
                </wp:positionH>
                <wp:positionV relativeFrom="paragraph">
                  <wp:posOffset>54610</wp:posOffset>
                </wp:positionV>
                <wp:extent cx="2805430" cy="767715"/>
                <wp:effectExtent l="0" t="0" r="13970" b="13335"/>
                <wp:wrapNone/>
                <wp:docPr id="3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5430" cy="7677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7D9F3F" w14:textId="5E8FA526" w:rsidR="006E478F" w:rsidRPr="00E74CA8" w:rsidRDefault="00853F10" w:rsidP="00853F10">
                            <w:pPr>
                              <w:spacing w:line="360" w:lineRule="auto"/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  <w:lang w:val="es-CL"/>
                              </w:rPr>
                            </w:pPr>
                            <w:r w:rsidRPr="00E74CA8"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  <w:lang w:val="es-CL"/>
                              </w:rPr>
                              <w:t>Nombre____________________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  <w:lang w:val="es-CL"/>
                              </w:rPr>
                              <w:t>_____</w:t>
                            </w:r>
                            <w:r w:rsidR="007C1CAB"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  <w:lang w:val="es-CL"/>
                              </w:rPr>
                              <w:t>_____</w:t>
                            </w:r>
                          </w:p>
                          <w:p w14:paraId="6D52F107" w14:textId="1A0146C7" w:rsidR="00853F10" w:rsidRPr="00E74CA8" w:rsidRDefault="00291B24" w:rsidP="00853F10">
                            <w:pPr>
                              <w:spacing w:line="360" w:lineRule="auto"/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  <w:lang w:val="es-CL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  <w:lang w:val="es-CL"/>
                              </w:rPr>
                              <w:t xml:space="preserve">Curso: 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  <w:lang w:val="es-CL"/>
                              </w:rPr>
                              <w:tab/>
                            </w:r>
                            <w:r w:rsidR="006E478F"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  <w:lang w:val="es-CL"/>
                              </w:rPr>
                              <w:t>_______</w:t>
                            </w:r>
                          </w:p>
                          <w:p w14:paraId="21F57BC7" w14:textId="432010F8" w:rsidR="00853F10" w:rsidRPr="00E74CA8" w:rsidRDefault="007C1CAB" w:rsidP="00853F10">
                            <w:pPr>
                              <w:spacing w:line="360" w:lineRule="auto"/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  <w:lang w:val="es-CL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  <w:lang w:val="es-CL"/>
                              </w:rPr>
                              <w:t>Fecha: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  <w:lang w:val="es-CL"/>
                              </w:rPr>
                              <w:tab/>
                              <w:t>____ de ___________</w:t>
                            </w:r>
                          </w:p>
                          <w:p w14:paraId="619A39DD" w14:textId="77777777" w:rsidR="00853F10" w:rsidRPr="00853F10" w:rsidRDefault="00853F10">
                            <w:pPr>
                              <w:rPr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3 Cuadro de texto" o:spid="_x0000_s1026" type="#_x0000_t202" style="position:absolute;left:0;text-align:left;margin-left:278.2pt;margin-top:4.3pt;width:220.9pt;height:60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" fillcolor="white [3201]" strokeweight=".5pt">
                <v:textbox>
                  <w:txbxContent>
                    <w:p w14:paraId="0B7D9F3F" w14:textId="5E8FA526" w:rsidR="006E478F" w:rsidRPr="00E74CA8" w:rsidRDefault="00853F10" w:rsidP="00853F10">
                      <w:pPr>
                        <w:spacing w:line="360" w:lineRule="auto"/>
                        <w:rPr>
                          <w:rFonts w:ascii="Arial Narrow" w:hAnsi="Arial Narrow"/>
                          <w:b/>
                          <w:sz w:val="18"/>
                          <w:szCs w:val="18"/>
                          <w:lang w:val="es-CL"/>
                        </w:rPr>
                      </w:pPr>
                      <w:r w:rsidRPr="00E74CA8">
                        <w:rPr>
                          <w:rFonts w:ascii="Arial Narrow" w:hAnsi="Arial Narrow"/>
                          <w:b/>
                          <w:sz w:val="18"/>
                          <w:szCs w:val="18"/>
                          <w:lang w:val="es-CL"/>
                        </w:rPr>
                        <w:t>Nombre____________________</w:t>
                      </w:r>
                      <w:r>
                        <w:rPr>
                          <w:rFonts w:ascii="Arial Narrow" w:hAnsi="Arial Narrow"/>
                          <w:b/>
                          <w:sz w:val="18"/>
                          <w:szCs w:val="18"/>
                          <w:lang w:val="es-CL"/>
                        </w:rPr>
                        <w:t>_____</w:t>
                      </w:r>
                      <w:r w:rsidR="007C1CAB">
                        <w:rPr>
                          <w:rFonts w:ascii="Arial Narrow" w:hAnsi="Arial Narrow"/>
                          <w:b/>
                          <w:sz w:val="18"/>
                          <w:szCs w:val="18"/>
                          <w:lang w:val="es-CL"/>
                        </w:rPr>
                        <w:t>_____</w:t>
                      </w:r>
                    </w:p>
                    <w:p w14:paraId="6D52F107" w14:textId="1A0146C7" w:rsidR="00853F10" w:rsidRPr="00E74CA8" w:rsidRDefault="00291B24" w:rsidP="00853F10">
                      <w:pPr>
                        <w:spacing w:line="360" w:lineRule="auto"/>
                        <w:rPr>
                          <w:rFonts w:ascii="Arial Narrow" w:hAnsi="Arial Narrow"/>
                          <w:b/>
                          <w:sz w:val="18"/>
                          <w:szCs w:val="18"/>
                          <w:lang w:val="es-CL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18"/>
                          <w:szCs w:val="18"/>
                          <w:lang w:val="es-CL"/>
                        </w:rPr>
                        <w:t xml:space="preserve">Curso: </w:t>
                      </w:r>
                      <w:r>
                        <w:rPr>
                          <w:rFonts w:ascii="Arial Narrow" w:hAnsi="Arial Narrow"/>
                          <w:b/>
                          <w:sz w:val="18"/>
                          <w:szCs w:val="18"/>
                          <w:lang w:val="es-CL"/>
                        </w:rPr>
                        <w:tab/>
                      </w:r>
                      <w:r w:rsidR="006E478F">
                        <w:rPr>
                          <w:rFonts w:ascii="Arial Narrow" w:hAnsi="Arial Narrow"/>
                          <w:b/>
                          <w:sz w:val="18"/>
                          <w:szCs w:val="18"/>
                          <w:lang w:val="es-CL"/>
                        </w:rPr>
                        <w:t>_______</w:t>
                      </w:r>
                    </w:p>
                    <w:p w14:paraId="21F57BC7" w14:textId="432010F8" w:rsidR="00853F10" w:rsidRPr="00E74CA8" w:rsidRDefault="007C1CAB" w:rsidP="00853F10">
                      <w:pPr>
                        <w:spacing w:line="360" w:lineRule="auto"/>
                        <w:rPr>
                          <w:rFonts w:ascii="Arial Narrow" w:hAnsi="Arial Narrow"/>
                          <w:b/>
                          <w:sz w:val="18"/>
                          <w:szCs w:val="18"/>
                          <w:lang w:val="es-CL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18"/>
                          <w:szCs w:val="18"/>
                          <w:lang w:val="es-CL"/>
                        </w:rPr>
                        <w:t>Fecha:</w:t>
                      </w:r>
                      <w:r>
                        <w:rPr>
                          <w:rFonts w:ascii="Arial Narrow" w:hAnsi="Arial Narrow"/>
                          <w:b/>
                          <w:sz w:val="18"/>
                          <w:szCs w:val="18"/>
                          <w:lang w:val="es-CL"/>
                        </w:rPr>
                        <w:tab/>
                        <w:t>____ de ___________</w:t>
                      </w:r>
                    </w:p>
                    <w:p w14:paraId="619A39DD" w14:textId="77777777" w:rsidR="00853F10" w:rsidRPr="00853F10" w:rsidRDefault="00853F10">
                      <w:pPr>
                        <w:rPr>
                          <w:lang w:val="es-C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548F8"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240AA9" wp14:editId="67F9B67E">
                <wp:simplePos x="0" y="0"/>
                <wp:positionH relativeFrom="column">
                  <wp:posOffset>688975</wp:posOffset>
                </wp:positionH>
                <wp:positionV relativeFrom="paragraph">
                  <wp:posOffset>5715</wp:posOffset>
                </wp:positionV>
                <wp:extent cx="1809115" cy="807085"/>
                <wp:effectExtent l="0" t="0" r="635" b="0"/>
                <wp:wrapNone/>
                <wp:docPr id="2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115" cy="8070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C9A7D0D" w14:textId="77777777" w:rsidR="006548F8" w:rsidRDefault="006548F8" w:rsidP="006548F8">
                            <w:pPr>
                              <w:rPr>
                                <w:rFonts w:ascii="Arial Narrow" w:hAnsi="Arial Narrow"/>
                                <w:b/>
                                <w:sz w:val="16"/>
                                <w:szCs w:val="16"/>
                                <w:lang w:val="es-CL"/>
                              </w:rPr>
                            </w:pPr>
                            <w:r w:rsidRPr="00E74CA8">
                              <w:rPr>
                                <w:rFonts w:ascii="Arial Narrow" w:hAnsi="Arial Narrow"/>
                                <w:b/>
                                <w:sz w:val="16"/>
                                <w:szCs w:val="16"/>
                                <w:lang w:val="es-CL"/>
                              </w:rPr>
                              <w:t>Liceo Andrés Bello</w:t>
                            </w:r>
                          </w:p>
                          <w:p w14:paraId="6DBC2573" w14:textId="77777777" w:rsidR="006548F8" w:rsidRDefault="006548F8" w:rsidP="006548F8">
                            <w:pPr>
                              <w:rPr>
                                <w:rFonts w:ascii="Arial Narrow" w:hAnsi="Arial Narrow"/>
                                <w:b/>
                                <w:sz w:val="16"/>
                                <w:szCs w:val="16"/>
                                <w:lang w:val="es-CL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16"/>
                                <w:szCs w:val="16"/>
                                <w:lang w:val="es-CL"/>
                              </w:rPr>
                              <w:t>Psicología y Filosofía</w:t>
                            </w:r>
                          </w:p>
                          <w:p w14:paraId="65F5A2CA" w14:textId="77777777" w:rsidR="006548F8" w:rsidRDefault="006548F8" w:rsidP="006548F8">
                            <w:pPr>
                              <w:rPr>
                                <w:rFonts w:ascii="Arial Narrow" w:hAnsi="Arial Narrow"/>
                                <w:b/>
                                <w:color w:val="FF0000"/>
                                <w:sz w:val="16"/>
                                <w:szCs w:val="16"/>
                                <w:lang w:val="es-CL"/>
                              </w:rPr>
                            </w:pPr>
                            <w:r w:rsidRPr="00B07892">
                              <w:rPr>
                                <w:rFonts w:ascii="Arial Narrow" w:hAnsi="Arial Narrow"/>
                                <w:b/>
                                <w:color w:val="FF0000"/>
                                <w:sz w:val="16"/>
                                <w:szCs w:val="16"/>
                                <w:lang w:val="es-CL"/>
                              </w:rPr>
                              <w:t>TERCEROS  Y CUARTOS MEDIOS</w:t>
                            </w:r>
                          </w:p>
                          <w:p w14:paraId="254E4BB1" w14:textId="77777777" w:rsidR="006548F8" w:rsidRPr="00E74CA8" w:rsidRDefault="006548F8" w:rsidP="006548F8">
                            <w:pPr>
                              <w:rPr>
                                <w:rFonts w:ascii="Arial Narrow" w:hAnsi="Arial Narrow"/>
                                <w:b/>
                                <w:sz w:val="16"/>
                                <w:szCs w:val="16"/>
                                <w:lang w:val="es-CL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16"/>
                                <w:szCs w:val="16"/>
                                <w:lang w:val="es-CL"/>
                              </w:rPr>
                              <w:t>DEPARTAMENTO DE HUMANIDADES</w:t>
                            </w:r>
                          </w:p>
                          <w:p w14:paraId="47BA82D1" w14:textId="77777777" w:rsidR="006548F8" w:rsidRPr="00E74CA8" w:rsidRDefault="006548F8" w:rsidP="006548F8">
                            <w:pPr>
                              <w:rPr>
                                <w:rFonts w:ascii="Arial Narrow" w:hAnsi="Arial Narrow"/>
                                <w:b/>
                                <w:sz w:val="16"/>
                                <w:szCs w:val="16"/>
                                <w:lang w:val="es-CL"/>
                              </w:rPr>
                            </w:pPr>
                            <w:r w:rsidRPr="00E74CA8">
                              <w:rPr>
                                <w:rFonts w:ascii="Arial Narrow" w:hAnsi="Arial Narrow"/>
                                <w:b/>
                                <w:sz w:val="16"/>
                                <w:szCs w:val="16"/>
                                <w:lang w:val="es-CL"/>
                              </w:rPr>
                              <w:t>Profesora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16"/>
                                <w:szCs w:val="16"/>
                                <w:lang w:val="es-CL"/>
                              </w:rPr>
                              <w:t>: Macarena Cañas Olivares</w:t>
                            </w:r>
                          </w:p>
                          <w:p w14:paraId="59396AA2" w14:textId="77777777" w:rsidR="006548F8" w:rsidRDefault="006548F8" w:rsidP="006548F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 Cuadro de texto" o:spid="_x0000_s1027" type="#_x0000_t202" style="position:absolute;left:0;text-align:left;margin-left:54.25pt;margin-top:.45pt;width:142.45pt;height:63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" fillcolor="window" stroked="f" strokeweight=".5pt">
                <v:textbox>
                  <w:txbxContent>
                    <w:p w14:paraId="1C9A7D0D" w14:textId="77777777" w:rsidR="006548F8" w:rsidRDefault="006548F8" w:rsidP="006548F8">
                      <w:pPr>
                        <w:rPr>
                          <w:rFonts w:ascii="Arial Narrow" w:hAnsi="Arial Narrow"/>
                          <w:b/>
                          <w:sz w:val="16"/>
                          <w:szCs w:val="16"/>
                          <w:lang w:val="es-CL"/>
                        </w:rPr>
                      </w:pPr>
                      <w:r w:rsidRPr="00E74CA8">
                        <w:rPr>
                          <w:rFonts w:ascii="Arial Narrow" w:hAnsi="Arial Narrow"/>
                          <w:b/>
                          <w:sz w:val="16"/>
                          <w:szCs w:val="16"/>
                          <w:lang w:val="es-CL"/>
                        </w:rPr>
                        <w:t>Liceo Andrés Bello</w:t>
                      </w:r>
                    </w:p>
                    <w:p w14:paraId="6DBC2573" w14:textId="77777777" w:rsidR="006548F8" w:rsidRDefault="006548F8" w:rsidP="006548F8">
                      <w:pPr>
                        <w:rPr>
                          <w:rFonts w:ascii="Arial Narrow" w:hAnsi="Arial Narrow"/>
                          <w:b/>
                          <w:sz w:val="16"/>
                          <w:szCs w:val="16"/>
                          <w:lang w:val="es-CL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16"/>
                          <w:szCs w:val="16"/>
                          <w:lang w:val="es-CL"/>
                        </w:rPr>
                        <w:t>Psicología y Filosofía</w:t>
                      </w:r>
                    </w:p>
                    <w:p w14:paraId="65F5A2CA" w14:textId="77777777" w:rsidR="006548F8" w:rsidRDefault="006548F8" w:rsidP="006548F8">
                      <w:pPr>
                        <w:rPr>
                          <w:rFonts w:ascii="Arial Narrow" w:hAnsi="Arial Narrow"/>
                          <w:b/>
                          <w:color w:val="FF0000"/>
                          <w:sz w:val="16"/>
                          <w:szCs w:val="16"/>
                          <w:lang w:val="es-CL"/>
                        </w:rPr>
                      </w:pPr>
                      <w:r w:rsidRPr="00B07892">
                        <w:rPr>
                          <w:rFonts w:ascii="Arial Narrow" w:hAnsi="Arial Narrow"/>
                          <w:b/>
                          <w:color w:val="FF0000"/>
                          <w:sz w:val="16"/>
                          <w:szCs w:val="16"/>
                          <w:lang w:val="es-CL"/>
                        </w:rPr>
                        <w:t>TERCEROS  Y CUARTOS MEDIOS</w:t>
                      </w:r>
                    </w:p>
                    <w:p w14:paraId="254E4BB1" w14:textId="77777777" w:rsidR="006548F8" w:rsidRPr="00E74CA8" w:rsidRDefault="006548F8" w:rsidP="006548F8">
                      <w:pPr>
                        <w:rPr>
                          <w:rFonts w:ascii="Arial Narrow" w:hAnsi="Arial Narrow"/>
                          <w:b/>
                          <w:sz w:val="16"/>
                          <w:szCs w:val="16"/>
                          <w:lang w:val="es-CL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16"/>
                          <w:szCs w:val="16"/>
                          <w:lang w:val="es-CL"/>
                        </w:rPr>
                        <w:t>DEPARTAMENTO DE HUMANIDADES</w:t>
                      </w:r>
                    </w:p>
                    <w:p w14:paraId="47BA82D1" w14:textId="77777777" w:rsidR="006548F8" w:rsidRPr="00E74CA8" w:rsidRDefault="006548F8" w:rsidP="006548F8">
                      <w:pPr>
                        <w:rPr>
                          <w:rFonts w:ascii="Arial Narrow" w:hAnsi="Arial Narrow"/>
                          <w:b/>
                          <w:sz w:val="16"/>
                          <w:szCs w:val="16"/>
                          <w:lang w:val="es-CL"/>
                        </w:rPr>
                      </w:pPr>
                      <w:r w:rsidRPr="00E74CA8">
                        <w:rPr>
                          <w:rFonts w:ascii="Arial Narrow" w:hAnsi="Arial Narrow"/>
                          <w:b/>
                          <w:sz w:val="16"/>
                          <w:szCs w:val="16"/>
                          <w:lang w:val="es-CL"/>
                        </w:rPr>
                        <w:t>Profesora</w:t>
                      </w:r>
                      <w:r>
                        <w:rPr>
                          <w:rFonts w:ascii="Arial Narrow" w:hAnsi="Arial Narrow"/>
                          <w:b/>
                          <w:sz w:val="16"/>
                          <w:szCs w:val="16"/>
                          <w:lang w:val="es-CL"/>
                        </w:rPr>
                        <w:t>: Macarena Cañas Olivares</w:t>
                      </w:r>
                    </w:p>
                    <w:p w14:paraId="59396AA2" w14:textId="77777777" w:rsidR="006548F8" w:rsidRDefault="006548F8" w:rsidP="006548F8"/>
                  </w:txbxContent>
                </v:textbox>
              </v:shape>
            </w:pict>
          </mc:Fallback>
        </mc:AlternateContent>
      </w:r>
      <w:r w:rsidR="00853F10">
        <w:rPr>
          <w:noProof/>
          <w:lang w:val="es-CL" w:eastAsia="es-CL"/>
        </w:rPr>
        <w:drawing>
          <wp:inline distT="0" distB="0" distL="0" distR="0" wp14:anchorId="2E68050C" wp14:editId="3FA18045">
            <wp:extent cx="685800" cy="8191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F7342B1" w14:textId="77777777" w:rsidR="006E478F" w:rsidRDefault="006E478F"/>
    <w:p w14:paraId="394C7755" w14:textId="11CF8703" w:rsidR="006548F8" w:rsidRPr="003C6629" w:rsidRDefault="005E48B1" w:rsidP="009B5A1B">
      <w:pPr>
        <w:jc w:val="center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GUÍA NRO 6</w:t>
      </w:r>
      <w:r w:rsidR="00331922">
        <w:rPr>
          <w:rFonts w:asciiTheme="majorHAnsi" w:hAnsiTheme="majorHAnsi"/>
          <w:b/>
          <w:sz w:val="20"/>
          <w:szCs w:val="20"/>
        </w:rPr>
        <w:t xml:space="preserve"> </w:t>
      </w:r>
      <w:r w:rsidR="006548F8" w:rsidRPr="003C6629">
        <w:rPr>
          <w:rFonts w:asciiTheme="majorHAnsi" w:hAnsiTheme="majorHAnsi"/>
          <w:b/>
          <w:sz w:val="20"/>
          <w:szCs w:val="20"/>
        </w:rPr>
        <w:t>DE AUTOAPRENDIZAJE PLAN COMÚN</w:t>
      </w:r>
    </w:p>
    <w:p w14:paraId="3E0620A4" w14:textId="77777777" w:rsidR="003961A5" w:rsidRPr="003C6629" w:rsidRDefault="003961A5" w:rsidP="003961A5">
      <w:pPr>
        <w:jc w:val="both"/>
        <w:rPr>
          <w:rFonts w:asciiTheme="majorHAnsi" w:hAnsiTheme="majorHAnsi"/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13"/>
        <w:gridCol w:w="8583"/>
      </w:tblGrid>
      <w:tr w:rsidR="003961A5" w:rsidRPr="003C6629" w14:paraId="3DB482C1" w14:textId="77777777" w:rsidTr="004B52A2">
        <w:tc>
          <w:tcPr>
            <w:tcW w:w="1713" w:type="dxa"/>
          </w:tcPr>
          <w:p w14:paraId="2BC8B1F4" w14:textId="77777777" w:rsidR="003961A5" w:rsidRPr="003C6629" w:rsidRDefault="003961A5" w:rsidP="00214CED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3C6629">
              <w:rPr>
                <w:rFonts w:asciiTheme="majorHAnsi" w:hAnsiTheme="majorHAnsi"/>
                <w:b/>
                <w:sz w:val="20"/>
                <w:szCs w:val="20"/>
              </w:rPr>
              <w:t>OBJETIVOS</w:t>
            </w:r>
          </w:p>
        </w:tc>
        <w:tc>
          <w:tcPr>
            <w:tcW w:w="8583" w:type="dxa"/>
          </w:tcPr>
          <w:p w14:paraId="4D5FACFD" w14:textId="6CE28F06" w:rsidR="003961A5" w:rsidRPr="003C6629" w:rsidRDefault="0049292B" w:rsidP="00214CED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Comprender la sele</w:t>
            </w:r>
            <w:r w:rsidR="009806AA">
              <w:rPr>
                <w:rFonts w:asciiTheme="majorHAnsi" w:hAnsiTheme="majorHAnsi"/>
                <w:b/>
                <w:sz w:val="20"/>
                <w:szCs w:val="20"/>
              </w:rPr>
              <w:t>cción de fragmentos.</w:t>
            </w:r>
            <w:bookmarkStart w:id="0" w:name="_GoBack"/>
            <w:bookmarkEnd w:id="0"/>
            <w:r w:rsidR="005E48B1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</w:p>
          <w:p w14:paraId="6A7C4D75" w14:textId="77777777" w:rsidR="003961A5" w:rsidRPr="003C6629" w:rsidRDefault="003961A5" w:rsidP="00214CED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3C6629">
              <w:rPr>
                <w:rFonts w:asciiTheme="majorHAnsi" w:hAnsiTheme="majorHAnsi"/>
                <w:b/>
                <w:sz w:val="20"/>
                <w:szCs w:val="20"/>
              </w:rPr>
              <w:t>Manejar un vocabulario contextual y técnico de la asignatura.</w:t>
            </w:r>
          </w:p>
        </w:tc>
      </w:tr>
      <w:tr w:rsidR="003961A5" w:rsidRPr="003C6629" w14:paraId="06CDCDA3" w14:textId="77777777" w:rsidTr="004B52A2">
        <w:tc>
          <w:tcPr>
            <w:tcW w:w="1713" w:type="dxa"/>
          </w:tcPr>
          <w:p w14:paraId="51090C9D" w14:textId="77777777" w:rsidR="003961A5" w:rsidRPr="003C6629" w:rsidRDefault="003961A5" w:rsidP="00214CED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3C6629">
              <w:rPr>
                <w:rFonts w:asciiTheme="majorHAnsi" w:hAnsiTheme="majorHAnsi"/>
                <w:b/>
                <w:sz w:val="20"/>
                <w:szCs w:val="20"/>
              </w:rPr>
              <w:t>HABILIDADES</w:t>
            </w:r>
          </w:p>
          <w:p w14:paraId="6335CF74" w14:textId="77777777" w:rsidR="003961A5" w:rsidRPr="003C6629" w:rsidRDefault="003961A5" w:rsidP="00214CED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583" w:type="dxa"/>
          </w:tcPr>
          <w:p w14:paraId="22648EFA" w14:textId="77777777" w:rsidR="003961A5" w:rsidRPr="003C6629" w:rsidRDefault="003961A5" w:rsidP="00214CED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3C6629">
              <w:rPr>
                <w:rFonts w:asciiTheme="majorHAnsi" w:hAnsiTheme="majorHAnsi"/>
                <w:b/>
                <w:sz w:val="20"/>
                <w:szCs w:val="20"/>
              </w:rPr>
              <w:t>Identificar, explicar, aplicar</w:t>
            </w:r>
          </w:p>
        </w:tc>
      </w:tr>
      <w:tr w:rsidR="003961A5" w:rsidRPr="003C6629" w14:paraId="1021212E" w14:textId="77777777" w:rsidTr="004B52A2">
        <w:tc>
          <w:tcPr>
            <w:tcW w:w="1713" w:type="dxa"/>
          </w:tcPr>
          <w:p w14:paraId="20569E43" w14:textId="77777777" w:rsidR="003961A5" w:rsidRPr="003C6629" w:rsidRDefault="003961A5" w:rsidP="00214CED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3C6629">
              <w:rPr>
                <w:rFonts w:asciiTheme="majorHAnsi" w:hAnsiTheme="majorHAnsi"/>
                <w:b/>
                <w:sz w:val="20"/>
                <w:szCs w:val="20"/>
              </w:rPr>
              <w:t>TIEMPO</w:t>
            </w:r>
          </w:p>
        </w:tc>
        <w:tc>
          <w:tcPr>
            <w:tcW w:w="8583" w:type="dxa"/>
          </w:tcPr>
          <w:p w14:paraId="36024516" w14:textId="77777777" w:rsidR="003961A5" w:rsidRPr="003C6629" w:rsidRDefault="003961A5" w:rsidP="00214CED">
            <w:pPr>
              <w:jc w:val="both"/>
              <w:rPr>
                <w:rFonts w:asciiTheme="majorHAnsi" w:hAnsiTheme="majorHAnsi"/>
                <w:b/>
                <w:color w:val="FF0000"/>
                <w:sz w:val="20"/>
                <w:szCs w:val="20"/>
              </w:rPr>
            </w:pPr>
            <w:r w:rsidRPr="003C6629">
              <w:rPr>
                <w:rFonts w:asciiTheme="majorHAnsi" w:hAnsiTheme="majorHAnsi"/>
                <w:b/>
                <w:sz w:val="20"/>
                <w:szCs w:val="20"/>
              </w:rPr>
              <w:t>El tiempo estimado para realizar la actividad dependerá de la comprensión lectora de cada estudiante. Sin embargo, se va a destinar</w:t>
            </w:r>
            <w:r w:rsidRPr="003C6629">
              <w:rPr>
                <w:rFonts w:asciiTheme="majorHAnsi" w:hAnsiTheme="majorHAnsi"/>
                <w:b/>
                <w:color w:val="FF0000"/>
                <w:sz w:val="20"/>
                <w:szCs w:val="20"/>
              </w:rPr>
              <w:t xml:space="preserve"> 12 horas pedagógicas (90 minutos por día) parceladas en  dos semanas</w:t>
            </w:r>
          </w:p>
        </w:tc>
      </w:tr>
      <w:tr w:rsidR="003961A5" w:rsidRPr="003C6629" w14:paraId="1E562EE2" w14:textId="77777777" w:rsidTr="004B52A2">
        <w:tc>
          <w:tcPr>
            <w:tcW w:w="1713" w:type="dxa"/>
          </w:tcPr>
          <w:p w14:paraId="6202A06D" w14:textId="44B91B75" w:rsidR="003961A5" w:rsidRPr="003C6629" w:rsidRDefault="003961A5" w:rsidP="00214CED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3C6629">
              <w:rPr>
                <w:rFonts w:asciiTheme="majorHAnsi" w:hAnsiTheme="majorHAnsi"/>
                <w:b/>
                <w:sz w:val="20"/>
                <w:szCs w:val="20"/>
              </w:rPr>
              <w:t>INSTRUCCIONES</w:t>
            </w:r>
          </w:p>
        </w:tc>
        <w:tc>
          <w:tcPr>
            <w:tcW w:w="8583" w:type="dxa"/>
          </w:tcPr>
          <w:p w14:paraId="19D150B7" w14:textId="77777777" w:rsidR="003961A5" w:rsidRPr="003C6629" w:rsidRDefault="003961A5" w:rsidP="00214CED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3C6629">
              <w:rPr>
                <w:rFonts w:asciiTheme="majorHAnsi" w:hAnsiTheme="majorHAnsi"/>
                <w:b/>
                <w:sz w:val="20"/>
                <w:szCs w:val="20"/>
              </w:rPr>
              <w:t>Leer atentamente el texto.</w:t>
            </w:r>
          </w:p>
          <w:p w14:paraId="0E122B2A" w14:textId="77777777" w:rsidR="003961A5" w:rsidRPr="003C6629" w:rsidRDefault="003961A5" w:rsidP="00214CED">
            <w:pPr>
              <w:jc w:val="both"/>
              <w:rPr>
                <w:rFonts w:asciiTheme="majorHAnsi" w:hAnsiTheme="majorHAnsi"/>
                <w:b/>
                <w:color w:val="FF0000"/>
                <w:sz w:val="20"/>
                <w:szCs w:val="20"/>
              </w:rPr>
            </w:pPr>
            <w:r w:rsidRPr="003C6629">
              <w:rPr>
                <w:rFonts w:asciiTheme="majorHAnsi" w:hAnsiTheme="majorHAnsi"/>
                <w:b/>
                <w:color w:val="FF0000"/>
                <w:sz w:val="20"/>
                <w:szCs w:val="20"/>
              </w:rPr>
              <w:t>DESCARGAR EL PPT INCLUIDO EN LOS ARCHIVOS A DESCARGAR.</w:t>
            </w:r>
          </w:p>
          <w:p w14:paraId="4EB49C3C" w14:textId="2E7F0719" w:rsidR="003961A5" w:rsidRPr="00594C05" w:rsidRDefault="003961A5" w:rsidP="00214CED">
            <w:pPr>
              <w:jc w:val="both"/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</w:pPr>
            <w:r w:rsidRPr="003C6629"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  <w:t>Responder las preguntas argumentándolas de manera clara y organizada.</w:t>
            </w:r>
            <w:r w:rsidRPr="003C6629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</w:p>
          <w:p w14:paraId="735F8CCF" w14:textId="19FC8676" w:rsidR="003961A5" w:rsidRPr="006C2E3B" w:rsidRDefault="003961A5" w:rsidP="00214CED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3C6629">
              <w:rPr>
                <w:rFonts w:asciiTheme="majorHAnsi" w:hAnsiTheme="majorHAnsi"/>
                <w:b/>
                <w:sz w:val="20"/>
                <w:szCs w:val="20"/>
              </w:rPr>
              <w:t>DEBE</w:t>
            </w:r>
            <w:r w:rsidR="006C2E3B">
              <w:rPr>
                <w:rFonts w:asciiTheme="majorHAnsi" w:hAnsiTheme="majorHAnsi"/>
                <w:b/>
                <w:sz w:val="20"/>
                <w:szCs w:val="20"/>
              </w:rPr>
              <w:t xml:space="preserve"> SER REALIZADA EN CLASSROOM</w:t>
            </w:r>
          </w:p>
          <w:p w14:paraId="1541F4BA" w14:textId="23FF11A7" w:rsidR="003961A5" w:rsidRPr="009A1E0A" w:rsidRDefault="003961A5" w:rsidP="00214CED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3C6629">
              <w:rPr>
                <w:rFonts w:asciiTheme="majorHAnsi" w:hAnsiTheme="majorHAnsi"/>
                <w:b/>
                <w:sz w:val="20"/>
                <w:szCs w:val="20"/>
              </w:rPr>
              <w:t>DEBEN IR ARCHIVANDO SUS TRABAJOS.</w:t>
            </w:r>
          </w:p>
        </w:tc>
      </w:tr>
    </w:tbl>
    <w:p w14:paraId="22106BAC" w14:textId="77777777" w:rsidR="004B52A2" w:rsidRPr="004B52A2" w:rsidRDefault="004B52A2" w:rsidP="004B52A2">
      <w:pPr>
        <w:jc w:val="both"/>
        <w:rPr>
          <w:rFonts w:asciiTheme="majorHAnsi" w:hAnsiTheme="majorHAnsi"/>
          <w:sz w:val="22"/>
          <w:szCs w:val="22"/>
        </w:rPr>
      </w:pPr>
      <w:r w:rsidRPr="004B52A2">
        <w:rPr>
          <w:rFonts w:asciiTheme="majorHAnsi" w:hAnsiTheme="majorHAnsi"/>
          <w:sz w:val="22"/>
          <w:szCs w:val="22"/>
        </w:rPr>
        <w:t>Todo cambia</w:t>
      </w:r>
    </w:p>
    <w:p w14:paraId="30F03F02" w14:textId="200D935C" w:rsidR="004B52A2" w:rsidRPr="004B52A2" w:rsidRDefault="004B52A2" w:rsidP="004B52A2">
      <w:pPr>
        <w:jc w:val="both"/>
        <w:rPr>
          <w:rFonts w:asciiTheme="majorHAnsi" w:hAnsiTheme="majorHAnsi"/>
          <w:sz w:val="22"/>
          <w:szCs w:val="22"/>
        </w:rPr>
      </w:pPr>
      <w:r w:rsidRPr="004B52A2">
        <w:rPr>
          <w:rFonts w:asciiTheme="majorHAnsi" w:hAnsiTheme="majorHAnsi"/>
          <w:sz w:val="22"/>
          <w:szCs w:val="22"/>
        </w:rPr>
        <w:t>Heráclito de Éfeso, filósofo griego,</w:t>
      </w:r>
      <w:r>
        <w:rPr>
          <w:rFonts w:asciiTheme="majorHAnsi" w:hAnsiTheme="majorHAnsi"/>
          <w:sz w:val="22"/>
          <w:szCs w:val="22"/>
        </w:rPr>
        <w:t xml:space="preserve"> consideraba </w:t>
      </w:r>
      <w:r w:rsidRPr="004B52A2">
        <w:rPr>
          <w:rFonts w:asciiTheme="majorHAnsi" w:hAnsiTheme="majorHAnsi"/>
          <w:sz w:val="22"/>
          <w:szCs w:val="22"/>
        </w:rPr>
        <w:t>la existencia co</w:t>
      </w:r>
      <w:r>
        <w:rPr>
          <w:rFonts w:asciiTheme="majorHAnsi" w:hAnsiTheme="majorHAnsi"/>
          <w:sz w:val="22"/>
          <w:szCs w:val="22"/>
        </w:rPr>
        <w:t xml:space="preserve">mo un fluir constante en cambio </w:t>
      </w:r>
      <w:r w:rsidRPr="004B52A2">
        <w:rPr>
          <w:rFonts w:asciiTheme="majorHAnsi" w:hAnsiTheme="majorHAnsi"/>
          <w:sz w:val="22"/>
          <w:szCs w:val="22"/>
        </w:rPr>
        <w:t>perm</w:t>
      </w:r>
      <w:r>
        <w:rPr>
          <w:rFonts w:asciiTheme="majorHAnsi" w:hAnsiTheme="majorHAnsi"/>
          <w:sz w:val="22"/>
          <w:szCs w:val="22"/>
        </w:rPr>
        <w:t xml:space="preserve">anente, como el agua de un río: </w:t>
      </w:r>
      <w:r w:rsidRPr="004B52A2">
        <w:rPr>
          <w:rFonts w:asciiTheme="majorHAnsi" w:hAnsiTheme="majorHAnsi"/>
          <w:sz w:val="22"/>
          <w:szCs w:val="22"/>
        </w:rPr>
        <w:t>Aguas distintas flu</w:t>
      </w:r>
      <w:r>
        <w:rPr>
          <w:rFonts w:asciiTheme="majorHAnsi" w:hAnsiTheme="majorHAnsi"/>
          <w:sz w:val="22"/>
          <w:szCs w:val="22"/>
        </w:rPr>
        <w:t xml:space="preserve">yen sobre los que entran en los mismos ríos. Se </w:t>
      </w:r>
      <w:r w:rsidRPr="004B52A2">
        <w:rPr>
          <w:rFonts w:asciiTheme="majorHAnsi" w:hAnsiTheme="majorHAnsi"/>
          <w:sz w:val="22"/>
          <w:szCs w:val="22"/>
        </w:rPr>
        <w:t>esparce</w:t>
      </w:r>
      <w:r>
        <w:rPr>
          <w:rFonts w:asciiTheme="majorHAnsi" w:hAnsiTheme="majorHAnsi"/>
          <w:sz w:val="22"/>
          <w:szCs w:val="22"/>
        </w:rPr>
        <w:t xml:space="preserve"> y... se junta... se reúne y se </w:t>
      </w:r>
      <w:r w:rsidRPr="004B52A2">
        <w:rPr>
          <w:rFonts w:asciiTheme="majorHAnsi" w:hAnsiTheme="majorHAnsi"/>
          <w:sz w:val="22"/>
          <w:szCs w:val="22"/>
        </w:rPr>
        <w:t>separa... se acerca y se va.</w:t>
      </w:r>
    </w:p>
    <w:p w14:paraId="581A702B" w14:textId="5F7A2885" w:rsidR="004B52A2" w:rsidRPr="004B52A2" w:rsidRDefault="004B52A2" w:rsidP="004B52A2">
      <w:pPr>
        <w:jc w:val="both"/>
        <w:rPr>
          <w:rFonts w:asciiTheme="majorHAnsi" w:hAnsiTheme="majorHAnsi"/>
          <w:sz w:val="22"/>
          <w:szCs w:val="22"/>
        </w:rPr>
      </w:pPr>
      <w:r w:rsidRPr="004B52A2">
        <w:rPr>
          <w:rFonts w:asciiTheme="majorHAnsi" w:hAnsiTheme="majorHAnsi"/>
          <w:sz w:val="22"/>
          <w:szCs w:val="22"/>
        </w:rPr>
        <w:t>Para Heráclito, existe u</w:t>
      </w:r>
      <w:r>
        <w:rPr>
          <w:rFonts w:asciiTheme="majorHAnsi" w:hAnsiTheme="majorHAnsi"/>
          <w:sz w:val="22"/>
          <w:szCs w:val="22"/>
        </w:rPr>
        <w:t xml:space="preserve">na unidad esencial en el mundo, </w:t>
      </w:r>
      <w:r w:rsidRPr="004B52A2">
        <w:rPr>
          <w:rFonts w:asciiTheme="majorHAnsi" w:hAnsiTheme="majorHAnsi"/>
          <w:sz w:val="22"/>
          <w:szCs w:val="22"/>
        </w:rPr>
        <w:t>pero todo se encuentra t</w:t>
      </w:r>
      <w:r>
        <w:rPr>
          <w:rFonts w:asciiTheme="majorHAnsi" w:hAnsiTheme="majorHAnsi"/>
          <w:sz w:val="22"/>
          <w:szCs w:val="22"/>
        </w:rPr>
        <w:t xml:space="preserve">an enlazado que ni siquiera los </w:t>
      </w:r>
      <w:r w:rsidRPr="004B52A2">
        <w:rPr>
          <w:rFonts w:asciiTheme="majorHAnsi" w:hAnsiTheme="majorHAnsi"/>
          <w:sz w:val="22"/>
          <w:szCs w:val="22"/>
        </w:rPr>
        <w:t>opuestos pueden distinguirs</w:t>
      </w:r>
      <w:r>
        <w:rPr>
          <w:rFonts w:asciiTheme="majorHAnsi" w:hAnsiTheme="majorHAnsi"/>
          <w:sz w:val="22"/>
          <w:szCs w:val="22"/>
        </w:rPr>
        <w:t xml:space="preserve">e entre sí. El frío y el calor, </w:t>
      </w:r>
      <w:r w:rsidRPr="004B52A2">
        <w:rPr>
          <w:rFonts w:asciiTheme="majorHAnsi" w:hAnsiTheme="majorHAnsi"/>
          <w:sz w:val="22"/>
          <w:szCs w:val="22"/>
        </w:rPr>
        <w:t>por ejemplo, so</w:t>
      </w:r>
      <w:r>
        <w:rPr>
          <w:rFonts w:asciiTheme="majorHAnsi" w:hAnsiTheme="majorHAnsi"/>
          <w:sz w:val="22"/>
          <w:szCs w:val="22"/>
        </w:rPr>
        <w:t xml:space="preserve">n un continuo que va del uno al otro, </w:t>
      </w:r>
      <w:r w:rsidRPr="004B52A2">
        <w:rPr>
          <w:rFonts w:asciiTheme="majorHAnsi" w:hAnsiTheme="majorHAnsi"/>
          <w:sz w:val="22"/>
          <w:szCs w:val="22"/>
        </w:rPr>
        <w:t>en constante transfo</w:t>
      </w:r>
      <w:r>
        <w:rPr>
          <w:rFonts w:asciiTheme="majorHAnsi" w:hAnsiTheme="majorHAnsi"/>
          <w:sz w:val="22"/>
          <w:szCs w:val="22"/>
        </w:rPr>
        <w:t xml:space="preserve">rmación. Así, Heráclito asegura </w:t>
      </w:r>
      <w:r w:rsidRPr="004B52A2">
        <w:rPr>
          <w:rFonts w:asciiTheme="majorHAnsi" w:hAnsiTheme="majorHAnsi"/>
          <w:sz w:val="22"/>
          <w:szCs w:val="22"/>
        </w:rPr>
        <w:t xml:space="preserve">que el camino arriba </w:t>
      </w:r>
      <w:r>
        <w:rPr>
          <w:rFonts w:asciiTheme="majorHAnsi" w:hAnsiTheme="majorHAnsi"/>
          <w:sz w:val="22"/>
          <w:szCs w:val="22"/>
        </w:rPr>
        <w:t xml:space="preserve">y abajo es uno y el mismo y que </w:t>
      </w:r>
      <w:r w:rsidRPr="004B52A2">
        <w:rPr>
          <w:rFonts w:asciiTheme="majorHAnsi" w:hAnsiTheme="majorHAnsi"/>
          <w:sz w:val="22"/>
          <w:szCs w:val="22"/>
        </w:rPr>
        <w:t>lo mismo es vida y mue</w:t>
      </w:r>
      <w:r>
        <w:rPr>
          <w:rFonts w:asciiTheme="majorHAnsi" w:hAnsiTheme="majorHAnsi"/>
          <w:sz w:val="22"/>
          <w:szCs w:val="22"/>
        </w:rPr>
        <w:t xml:space="preserve">rte, velar y dormir, juventud y </w:t>
      </w:r>
      <w:r w:rsidRPr="004B52A2">
        <w:rPr>
          <w:rFonts w:asciiTheme="majorHAnsi" w:hAnsiTheme="majorHAnsi"/>
          <w:sz w:val="22"/>
          <w:szCs w:val="22"/>
        </w:rPr>
        <w:t xml:space="preserve">vejez; aquellas cosas se </w:t>
      </w:r>
      <w:r>
        <w:rPr>
          <w:rFonts w:asciiTheme="majorHAnsi" w:hAnsiTheme="majorHAnsi"/>
          <w:sz w:val="22"/>
          <w:szCs w:val="22"/>
        </w:rPr>
        <w:t xml:space="preserve">transforman en estas y estas en </w:t>
      </w:r>
      <w:r w:rsidRPr="004B52A2">
        <w:rPr>
          <w:rFonts w:asciiTheme="majorHAnsi" w:hAnsiTheme="majorHAnsi"/>
          <w:sz w:val="22"/>
          <w:szCs w:val="22"/>
        </w:rPr>
        <w:t>aquellas.</w:t>
      </w:r>
    </w:p>
    <w:p w14:paraId="5A5C4DA8" w14:textId="1CE00EAF" w:rsidR="004B52A2" w:rsidRPr="004B52A2" w:rsidRDefault="004B52A2" w:rsidP="004B52A2">
      <w:pPr>
        <w:jc w:val="both"/>
        <w:rPr>
          <w:rFonts w:asciiTheme="majorHAnsi" w:hAnsiTheme="majorHAnsi"/>
          <w:sz w:val="22"/>
          <w:szCs w:val="22"/>
        </w:rPr>
      </w:pPr>
      <w:r w:rsidRPr="004B52A2">
        <w:rPr>
          <w:rFonts w:asciiTheme="majorHAnsi" w:hAnsiTheme="majorHAnsi"/>
          <w:sz w:val="22"/>
          <w:szCs w:val="22"/>
        </w:rPr>
        <w:t>Como todo cambi</w:t>
      </w:r>
      <w:r>
        <w:rPr>
          <w:rFonts w:asciiTheme="majorHAnsi" w:hAnsiTheme="majorHAnsi"/>
          <w:sz w:val="22"/>
          <w:szCs w:val="22"/>
        </w:rPr>
        <w:t xml:space="preserve">a, pareciera que nunca pudieran </w:t>
      </w:r>
      <w:r w:rsidRPr="004B52A2">
        <w:rPr>
          <w:rFonts w:asciiTheme="majorHAnsi" w:hAnsiTheme="majorHAnsi"/>
          <w:sz w:val="22"/>
          <w:szCs w:val="22"/>
        </w:rPr>
        <w:t>fijarse los límites de una entidad;</w:t>
      </w:r>
      <w:r>
        <w:rPr>
          <w:rFonts w:asciiTheme="majorHAnsi" w:hAnsiTheme="majorHAnsi"/>
          <w:sz w:val="22"/>
          <w:szCs w:val="22"/>
        </w:rPr>
        <w:t xml:space="preserve"> lo único constante es el </w:t>
      </w:r>
      <w:r w:rsidRPr="004B52A2">
        <w:rPr>
          <w:rFonts w:asciiTheme="majorHAnsi" w:hAnsiTheme="majorHAnsi"/>
          <w:sz w:val="22"/>
          <w:szCs w:val="22"/>
        </w:rPr>
        <w:t>devenir, es decir, el proceso de llegar a ser.</w:t>
      </w:r>
    </w:p>
    <w:p w14:paraId="14B092D7" w14:textId="221C0A70" w:rsidR="004E5796" w:rsidRDefault="004B52A2" w:rsidP="004B52A2">
      <w:pPr>
        <w:jc w:val="right"/>
        <w:rPr>
          <w:rFonts w:asciiTheme="majorHAnsi" w:hAnsiTheme="majorHAnsi"/>
          <w:sz w:val="18"/>
          <w:szCs w:val="18"/>
        </w:rPr>
      </w:pPr>
      <w:r w:rsidRPr="004B52A2">
        <w:rPr>
          <w:rFonts w:asciiTheme="majorHAnsi" w:hAnsiTheme="majorHAnsi"/>
          <w:sz w:val="18"/>
          <w:szCs w:val="18"/>
        </w:rPr>
        <w:t>Heráclito (540 a. C.-480 a. C.)</w:t>
      </w:r>
    </w:p>
    <w:p w14:paraId="449ACFF6" w14:textId="27D64333" w:rsidR="004B52A2" w:rsidRPr="00084B3A" w:rsidRDefault="004B52A2" w:rsidP="00084B3A">
      <w:pPr>
        <w:pStyle w:val="Prrafodelista"/>
        <w:numPr>
          <w:ilvl w:val="0"/>
          <w:numId w:val="11"/>
        </w:numPr>
        <w:jc w:val="both"/>
        <w:rPr>
          <w:rFonts w:asciiTheme="majorHAnsi" w:hAnsiTheme="majorHAnsi"/>
          <w:b/>
          <w:color w:val="00B050"/>
          <w:sz w:val="22"/>
          <w:szCs w:val="22"/>
        </w:rPr>
      </w:pPr>
      <w:r w:rsidRPr="00084B3A">
        <w:rPr>
          <w:rFonts w:asciiTheme="majorHAnsi" w:hAnsiTheme="majorHAnsi"/>
          <w:b/>
          <w:color w:val="00B050"/>
          <w:sz w:val="22"/>
          <w:szCs w:val="22"/>
        </w:rPr>
        <w:t>Heráclito plantea que todo fluye y que los opuestos son, en realidad, partes de un todo. ¿Consideras que esta idea puede aplicarse a dos opuestos como la paz y la guerra?, ¿por qué?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220"/>
      </w:tblGrid>
      <w:tr w:rsidR="004B52A2" w14:paraId="0AD7B0F7" w14:textId="77777777" w:rsidTr="004B52A2">
        <w:tc>
          <w:tcPr>
            <w:tcW w:w="10220" w:type="dxa"/>
          </w:tcPr>
          <w:p w14:paraId="0AF8EE39" w14:textId="77777777" w:rsidR="004B52A2" w:rsidRDefault="004B52A2" w:rsidP="004B52A2">
            <w:pPr>
              <w:jc w:val="both"/>
              <w:rPr>
                <w:rFonts w:asciiTheme="majorHAnsi" w:hAnsiTheme="majorHAnsi"/>
                <w:b/>
                <w:color w:val="00B050"/>
                <w:sz w:val="22"/>
                <w:szCs w:val="22"/>
              </w:rPr>
            </w:pPr>
          </w:p>
        </w:tc>
      </w:tr>
      <w:tr w:rsidR="004B52A2" w14:paraId="6D74EF7A" w14:textId="77777777" w:rsidTr="004B52A2">
        <w:tc>
          <w:tcPr>
            <w:tcW w:w="10220" w:type="dxa"/>
          </w:tcPr>
          <w:p w14:paraId="0FACA64F" w14:textId="77777777" w:rsidR="004B52A2" w:rsidRDefault="004B52A2" w:rsidP="004B52A2">
            <w:pPr>
              <w:jc w:val="both"/>
              <w:rPr>
                <w:rFonts w:asciiTheme="majorHAnsi" w:hAnsiTheme="majorHAnsi"/>
                <w:b/>
                <w:color w:val="00B050"/>
                <w:sz w:val="22"/>
                <w:szCs w:val="22"/>
              </w:rPr>
            </w:pPr>
          </w:p>
        </w:tc>
      </w:tr>
      <w:tr w:rsidR="004B52A2" w14:paraId="2C492547" w14:textId="77777777" w:rsidTr="004B52A2">
        <w:tc>
          <w:tcPr>
            <w:tcW w:w="10220" w:type="dxa"/>
          </w:tcPr>
          <w:p w14:paraId="3A13FFCD" w14:textId="77777777" w:rsidR="004B52A2" w:rsidRDefault="004B52A2" w:rsidP="004B52A2">
            <w:pPr>
              <w:jc w:val="both"/>
              <w:rPr>
                <w:rFonts w:asciiTheme="majorHAnsi" w:hAnsiTheme="majorHAnsi"/>
                <w:b/>
                <w:color w:val="00B050"/>
                <w:sz w:val="22"/>
                <w:szCs w:val="22"/>
              </w:rPr>
            </w:pPr>
          </w:p>
        </w:tc>
      </w:tr>
      <w:tr w:rsidR="004B52A2" w14:paraId="4F7EF415" w14:textId="77777777" w:rsidTr="004B52A2">
        <w:tc>
          <w:tcPr>
            <w:tcW w:w="10220" w:type="dxa"/>
          </w:tcPr>
          <w:p w14:paraId="0D27EB6A" w14:textId="77777777" w:rsidR="004B52A2" w:rsidRDefault="004B52A2" w:rsidP="004B52A2">
            <w:pPr>
              <w:jc w:val="both"/>
              <w:rPr>
                <w:rFonts w:asciiTheme="majorHAnsi" w:hAnsiTheme="majorHAnsi"/>
                <w:b/>
                <w:color w:val="00B050"/>
                <w:sz w:val="22"/>
                <w:szCs w:val="22"/>
              </w:rPr>
            </w:pPr>
          </w:p>
        </w:tc>
      </w:tr>
    </w:tbl>
    <w:p w14:paraId="6DF8524C" w14:textId="68639BF6" w:rsidR="00084B3A" w:rsidRPr="00CF0E30" w:rsidRDefault="00084B3A" w:rsidP="00D62BFB">
      <w:pPr>
        <w:jc w:val="both"/>
        <w:rPr>
          <w:rFonts w:asciiTheme="majorHAnsi" w:hAnsiTheme="majorHAnsi"/>
          <w:color w:val="FF0000"/>
          <w:sz w:val="22"/>
          <w:szCs w:val="22"/>
        </w:rPr>
      </w:pPr>
      <w:r w:rsidRPr="00CF0E30">
        <w:rPr>
          <w:rFonts w:asciiTheme="majorHAnsi" w:hAnsiTheme="majorHAnsi"/>
          <w:color w:val="FF0000"/>
          <w:sz w:val="22"/>
          <w:szCs w:val="22"/>
        </w:rPr>
        <w:t>RUBRICA NRO 1</w:t>
      </w:r>
      <w:r w:rsidR="00C574B4">
        <w:rPr>
          <w:rFonts w:asciiTheme="majorHAnsi" w:hAnsiTheme="majorHAnsi"/>
          <w:color w:val="FF0000"/>
          <w:sz w:val="22"/>
          <w:szCs w:val="22"/>
        </w:rPr>
        <w:t xml:space="preserve"> (34%)</w:t>
      </w:r>
    </w:p>
    <w:p w14:paraId="601A5071" w14:textId="3A98E3C8" w:rsidR="00084B3A" w:rsidRPr="00CF0E30" w:rsidRDefault="00084B3A" w:rsidP="00084B3A">
      <w:pPr>
        <w:pStyle w:val="Prrafodelista"/>
        <w:numPr>
          <w:ilvl w:val="0"/>
          <w:numId w:val="12"/>
        </w:numPr>
        <w:jc w:val="both"/>
        <w:rPr>
          <w:rFonts w:asciiTheme="majorHAnsi" w:hAnsiTheme="majorHAnsi"/>
          <w:color w:val="FF0000"/>
          <w:sz w:val="22"/>
          <w:szCs w:val="22"/>
        </w:rPr>
      </w:pPr>
      <w:r w:rsidRPr="00CF0E30">
        <w:rPr>
          <w:rFonts w:asciiTheme="majorHAnsi" w:hAnsiTheme="majorHAnsi"/>
          <w:color w:val="FF0000"/>
          <w:sz w:val="22"/>
          <w:szCs w:val="22"/>
        </w:rPr>
        <w:t>Aplicar el concepto de opuesto en el ejemplo de la paz y la guerra.</w:t>
      </w:r>
    </w:p>
    <w:p w14:paraId="0D48BD75" w14:textId="4C0AA36B" w:rsidR="00084B3A" w:rsidRPr="00CF0E30" w:rsidRDefault="00084B3A" w:rsidP="00084B3A">
      <w:pPr>
        <w:pStyle w:val="Prrafodelista"/>
        <w:numPr>
          <w:ilvl w:val="0"/>
          <w:numId w:val="13"/>
        </w:numPr>
        <w:jc w:val="both"/>
        <w:rPr>
          <w:rFonts w:asciiTheme="majorHAnsi" w:hAnsiTheme="majorHAnsi"/>
          <w:color w:val="FF0000"/>
          <w:sz w:val="22"/>
          <w:szCs w:val="22"/>
        </w:rPr>
      </w:pPr>
      <w:r w:rsidRPr="00CF0E30">
        <w:rPr>
          <w:rFonts w:asciiTheme="majorHAnsi" w:hAnsiTheme="majorHAnsi"/>
          <w:color w:val="FF0000"/>
          <w:sz w:val="22"/>
          <w:szCs w:val="22"/>
        </w:rPr>
        <w:t>No aplica el concepto de opuesto en el ejemplo de la paz y la guerra.</w:t>
      </w:r>
    </w:p>
    <w:p w14:paraId="51F13D0D" w14:textId="77777777" w:rsidR="006027B5" w:rsidRDefault="006027B5" w:rsidP="00D62BFB">
      <w:pPr>
        <w:jc w:val="both"/>
        <w:rPr>
          <w:rFonts w:asciiTheme="majorHAnsi" w:hAnsiTheme="majorHAnsi"/>
          <w:sz w:val="22"/>
          <w:szCs w:val="22"/>
        </w:rPr>
      </w:pPr>
    </w:p>
    <w:p w14:paraId="27F7FBE9" w14:textId="36E223ED" w:rsidR="00D62BFB" w:rsidRDefault="00045813" w:rsidP="00D62BFB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noProof/>
          <w:sz w:val="22"/>
          <w:szCs w:val="22"/>
          <w:lang w:val="es-CL" w:eastAsia="es-CL"/>
        </w:rPr>
        <w:drawing>
          <wp:anchor distT="0" distB="0" distL="114300" distR="114300" simplePos="0" relativeHeight="251663360" behindDoc="0" locked="0" layoutInCell="1" allowOverlap="1" wp14:anchorId="0288226F" wp14:editId="56001C49">
            <wp:simplePos x="0" y="0"/>
            <wp:positionH relativeFrom="margin">
              <wp:posOffset>-117475</wp:posOffset>
            </wp:positionH>
            <wp:positionV relativeFrom="margin">
              <wp:posOffset>6776085</wp:posOffset>
            </wp:positionV>
            <wp:extent cx="2294255" cy="1167765"/>
            <wp:effectExtent l="0" t="0" r="0" b="0"/>
            <wp:wrapSquare wrapText="bothSides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4255" cy="1167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62BFB">
        <w:rPr>
          <w:rFonts w:asciiTheme="majorHAnsi" w:hAnsiTheme="majorHAnsi"/>
          <w:sz w:val="22"/>
          <w:szCs w:val="22"/>
        </w:rPr>
        <w:t xml:space="preserve">Texto </w:t>
      </w:r>
      <w:proofErr w:type="spellStart"/>
      <w:r w:rsidR="00D62BFB">
        <w:rPr>
          <w:rFonts w:asciiTheme="majorHAnsi" w:hAnsiTheme="majorHAnsi"/>
          <w:sz w:val="22"/>
          <w:szCs w:val="22"/>
        </w:rPr>
        <w:t>nro</w:t>
      </w:r>
      <w:proofErr w:type="spellEnd"/>
      <w:r w:rsidR="00D62BFB">
        <w:rPr>
          <w:rFonts w:asciiTheme="majorHAnsi" w:hAnsiTheme="majorHAnsi"/>
          <w:sz w:val="22"/>
          <w:szCs w:val="22"/>
        </w:rPr>
        <w:t xml:space="preserve"> 1</w:t>
      </w:r>
    </w:p>
    <w:p w14:paraId="738E2CED" w14:textId="43F55C49" w:rsidR="00D62BFB" w:rsidRPr="00D62BFB" w:rsidRDefault="00D62BFB" w:rsidP="00D62BFB">
      <w:pPr>
        <w:jc w:val="both"/>
        <w:rPr>
          <w:rFonts w:asciiTheme="majorHAnsi" w:hAnsiTheme="majorHAnsi"/>
          <w:sz w:val="22"/>
          <w:szCs w:val="22"/>
        </w:rPr>
      </w:pPr>
      <w:r w:rsidRPr="00D62BFB">
        <w:rPr>
          <w:rFonts w:asciiTheme="majorHAnsi" w:hAnsiTheme="majorHAnsi"/>
          <w:sz w:val="22"/>
          <w:szCs w:val="22"/>
        </w:rPr>
        <w:t>En la vereda opuesta, Parménide</w:t>
      </w:r>
      <w:r>
        <w:rPr>
          <w:rFonts w:asciiTheme="majorHAnsi" w:hAnsiTheme="majorHAnsi"/>
          <w:sz w:val="22"/>
          <w:szCs w:val="22"/>
        </w:rPr>
        <w:t xml:space="preserve">s considera que el ser es </w:t>
      </w:r>
      <w:r w:rsidRPr="00D62BFB">
        <w:rPr>
          <w:rFonts w:asciiTheme="majorHAnsi" w:hAnsiTheme="majorHAnsi"/>
          <w:sz w:val="22"/>
          <w:szCs w:val="22"/>
        </w:rPr>
        <w:t>inmutable, no cambia,</w:t>
      </w:r>
      <w:r>
        <w:rPr>
          <w:rFonts w:asciiTheme="majorHAnsi" w:hAnsiTheme="majorHAnsi"/>
          <w:sz w:val="22"/>
          <w:szCs w:val="22"/>
        </w:rPr>
        <w:t xml:space="preserve"> y siempre permanece: nunca fue </w:t>
      </w:r>
      <w:r w:rsidRPr="00D62BFB">
        <w:rPr>
          <w:rFonts w:asciiTheme="majorHAnsi" w:hAnsiTheme="majorHAnsi"/>
          <w:sz w:val="22"/>
          <w:szCs w:val="22"/>
        </w:rPr>
        <w:t>ni será, puesto que es ahora, todo a la vez, uno, continuo.</w:t>
      </w:r>
    </w:p>
    <w:p w14:paraId="3272F27B" w14:textId="482E1F4C" w:rsidR="00D62BFB" w:rsidRPr="00D62BFB" w:rsidRDefault="00D62BFB" w:rsidP="00D62BFB">
      <w:pPr>
        <w:jc w:val="both"/>
        <w:rPr>
          <w:rFonts w:asciiTheme="majorHAnsi" w:hAnsiTheme="majorHAnsi"/>
          <w:sz w:val="22"/>
          <w:szCs w:val="22"/>
        </w:rPr>
      </w:pPr>
      <w:r w:rsidRPr="00D62BFB">
        <w:rPr>
          <w:rFonts w:asciiTheme="majorHAnsi" w:hAnsiTheme="majorHAnsi"/>
          <w:sz w:val="22"/>
          <w:szCs w:val="22"/>
        </w:rPr>
        <w:t>Zenón, uno de sus d</w:t>
      </w:r>
      <w:r>
        <w:rPr>
          <w:rFonts w:asciiTheme="majorHAnsi" w:hAnsiTheme="majorHAnsi"/>
          <w:sz w:val="22"/>
          <w:szCs w:val="22"/>
        </w:rPr>
        <w:t xml:space="preserve">iscípulos, planteó la siguiente </w:t>
      </w:r>
      <w:r w:rsidRPr="00D62BFB">
        <w:rPr>
          <w:rFonts w:asciiTheme="majorHAnsi" w:hAnsiTheme="majorHAnsi"/>
          <w:sz w:val="22"/>
          <w:szCs w:val="22"/>
        </w:rPr>
        <w:t>paradoja para explicar esta idea:</w:t>
      </w:r>
    </w:p>
    <w:p w14:paraId="4B8A5CF8" w14:textId="184F7273" w:rsidR="00D62BFB" w:rsidRPr="00D62BFB" w:rsidRDefault="00D62BFB" w:rsidP="00D62BFB">
      <w:pPr>
        <w:jc w:val="both"/>
        <w:rPr>
          <w:rFonts w:asciiTheme="majorHAnsi" w:hAnsiTheme="majorHAnsi"/>
          <w:sz w:val="22"/>
          <w:szCs w:val="22"/>
        </w:rPr>
      </w:pPr>
      <w:r w:rsidRPr="00D62BFB">
        <w:rPr>
          <w:rFonts w:asciiTheme="majorHAnsi" w:hAnsiTheme="majorHAnsi"/>
          <w:sz w:val="22"/>
          <w:szCs w:val="22"/>
        </w:rPr>
        <w:t>Imaginemos el movimient</w:t>
      </w:r>
      <w:r>
        <w:rPr>
          <w:rFonts w:asciiTheme="majorHAnsi" w:hAnsiTheme="majorHAnsi"/>
          <w:sz w:val="22"/>
          <w:szCs w:val="22"/>
        </w:rPr>
        <w:t xml:space="preserve">o que realiza una flecha al ser </w:t>
      </w:r>
      <w:r w:rsidRPr="00D62BFB">
        <w:rPr>
          <w:rFonts w:asciiTheme="majorHAnsi" w:hAnsiTheme="majorHAnsi"/>
          <w:sz w:val="22"/>
          <w:szCs w:val="22"/>
        </w:rPr>
        <w:t>lanzada. Diríamos qu</w:t>
      </w:r>
      <w:r>
        <w:rPr>
          <w:rFonts w:asciiTheme="majorHAnsi" w:hAnsiTheme="majorHAnsi"/>
          <w:sz w:val="22"/>
          <w:szCs w:val="22"/>
        </w:rPr>
        <w:t xml:space="preserve">e se ha desplazado en el tiempo </w:t>
      </w:r>
      <w:r w:rsidRPr="00D62BFB">
        <w:rPr>
          <w:rFonts w:asciiTheme="majorHAnsi" w:hAnsiTheme="majorHAnsi"/>
          <w:sz w:val="22"/>
          <w:szCs w:val="22"/>
        </w:rPr>
        <w:t>y en el espacio. Sin emb</w:t>
      </w:r>
      <w:r>
        <w:rPr>
          <w:rFonts w:asciiTheme="majorHAnsi" w:hAnsiTheme="majorHAnsi"/>
          <w:sz w:val="22"/>
          <w:szCs w:val="22"/>
        </w:rPr>
        <w:t xml:space="preserve">argo, si dividimos el tiempo en </w:t>
      </w:r>
      <w:r w:rsidRPr="00D62BFB">
        <w:rPr>
          <w:rFonts w:asciiTheme="majorHAnsi" w:hAnsiTheme="majorHAnsi"/>
          <w:sz w:val="22"/>
          <w:szCs w:val="22"/>
        </w:rPr>
        <w:t>sus unidades mínimas, te</w:t>
      </w:r>
      <w:r>
        <w:rPr>
          <w:rFonts w:asciiTheme="majorHAnsi" w:hAnsiTheme="majorHAnsi"/>
          <w:sz w:val="22"/>
          <w:szCs w:val="22"/>
        </w:rPr>
        <w:t xml:space="preserve">ndremos infinitos instantes sin </w:t>
      </w:r>
      <w:r w:rsidRPr="00D62BFB">
        <w:rPr>
          <w:rFonts w:asciiTheme="majorHAnsi" w:hAnsiTheme="majorHAnsi"/>
          <w:sz w:val="22"/>
          <w:szCs w:val="22"/>
        </w:rPr>
        <w:t>duración. Al mirar cada uno de ellos,</w:t>
      </w:r>
      <w:r>
        <w:rPr>
          <w:rFonts w:asciiTheme="majorHAnsi" w:hAnsiTheme="majorHAnsi"/>
          <w:sz w:val="22"/>
          <w:szCs w:val="22"/>
        </w:rPr>
        <w:t xml:space="preserve"> veremos la imagen </w:t>
      </w:r>
      <w:r w:rsidRPr="00D62BFB">
        <w:rPr>
          <w:rFonts w:asciiTheme="majorHAnsi" w:hAnsiTheme="majorHAnsi"/>
          <w:sz w:val="22"/>
          <w:szCs w:val="22"/>
        </w:rPr>
        <w:t>de la flecha deteni</w:t>
      </w:r>
      <w:r>
        <w:rPr>
          <w:rFonts w:asciiTheme="majorHAnsi" w:hAnsiTheme="majorHAnsi"/>
          <w:sz w:val="22"/>
          <w:szCs w:val="22"/>
        </w:rPr>
        <w:t xml:space="preserve">da sin ningún movimiento. En el </w:t>
      </w:r>
      <w:r w:rsidRPr="00D62BFB">
        <w:rPr>
          <w:rFonts w:asciiTheme="majorHAnsi" w:hAnsiTheme="majorHAnsi"/>
          <w:sz w:val="22"/>
          <w:szCs w:val="22"/>
        </w:rPr>
        <w:t>instante siguiente verem</w:t>
      </w:r>
      <w:r>
        <w:rPr>
          <w:rFonts w:asciiTheme="majorHAnsi" w:hAnsiTheme="majorHAnsi"/>
          <w:sz w:val="22"/>
          <w:szCs w:val="22"/>
        </w:rPr>
        <w:t xml:space="preserve">os lo mismo, en el siguiente lo </w:t>
      </w:r>
      <w:r w:rsidRPr="00D62BFB">
        <w:rPr>
          <w:rFonts w:asciiTheme="majorHAnsi" w:hAnsiTheme="majorHAnsi"/>
          <w:sz w:val="22"/>
          <w:szCs w:val="22"/>
        </w:rPr>
        <w:t>mismo y así sucesivament</w:t>
      </w:r>
      <w:r>
        <w:rPr>
          <w:rFonts w:asciiTheme="majorHAnsi" w:hAnsiTheme="majorHAnsi"/>
          <w:sz w:val="22"/>
          <w:szCs w:val="22"/>
        </w:rPr>
        <w:t xml:space="preserve">e. La flecha nunca cambia ni se </w:t>
      </w:r>
      <w:r w:rsidRPr="00D62BFB">
        <w:rPr>
          <w:rFonts w:asciiTheme="majorHAnsi" w:hAnsiTheme="majorHAnsi"/>
          <w:sz w:val="22"/>
          <w:szCs w:val="22"/>
        </w:rPr>
        <w:t>mueve, permanece siempre detenida e igual a sí misma.</w:t>
      </w:r>
    </w:p>
    <w:p w14:paraId="79304414" w14:textId="77777777" w:rsidR="00921C3D" w:rsidRDefault="00D62BFB" w:rsidP="00921C3D">
      <w:pPr>
        <w:jc w:val="right"/>
        <w:rPr>
          <w:rFonts w:asciiTheme="majorHAnsi" w:hAnsiTheme="majorHAnsi"/>
          <w:sz w:val="18"/>
          <w:szCs w:val="18"/>
        </w:rPr>
      </w:pPr>
      <w:r w:rsidRPr="00D62BFB">
        <w:rPr>
          <w:rFonts w:asciiTheme="majorHAnsi" w:hAnsiTheme="majorHAnsi"/>
          <w:sz w:val="18"/>
          <w:szCs w:val="18"/>
        </w:rPr>
        <w:t>Parménides de Elea (siglo V a. C.)</w:t>
      </w:r>
    </w:p>
    <w:p w14:paraId="7AF2C57C" w14:textId="4BB09918" w:rsidR="00D62BFB" w:rsidRPr="00921C3D" w:rsidRDefault="00D62BFB" w:rsidP="00921C3D">
      <w:pPr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22"/>
          <w:szCs w:val="22"/>
        </w:rPr>
        <w:t xml:space="preserve">Texto </w:t>
      </w:r>
      <w:proofErr w:type="spellStart"/>
      <w:r>
        <w:rPr>
          <w:rFonts w:asciiTheme="majorHAnsi" w:hAnsiTheme="majorHAnsi"/>
          <w:sz w:val="22"/>
          <w:szCs w:val="22"/>
        </w:rPr>
        <w:t>nro</w:t>
      </w:r>
      <w:proofErr w:type="spellEnd"/>
      <w:r>
        <w:rPr>
          <w:rFonts w:asciiTheme="majorHAnsi" w:hAnsiTheme="majorHAnsi"/>
          <w:sz w:val="22"/>
          <w:szCs w:val="22"/>
        </w:rPr>
        <w:t xml:space="preserve"> 2</w:t>
      </w:r>
    </w:p>
    <w:p w14:paraId="20C41FFE" w14:textId="214C4AE8" w:rsidR="00D62BFB" w:rsidRPr="00D62BFB" w:rsidRDefault="00D62BFB" w:rsidP="00D62BFB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¿Podemos medir el </w:t>
      </w:r>
      <w:r w:rsidRPr="00D62BFB">
        <w:rPr>
          <w:rFonts w:asciiTheme="majorHAnsi" w:hAnsiTheme="majorHAnsi"/>
          <w:sz w:val="22"/>
          <w:szCs w:val="22"/>
        </w:rPr>
        <w:t>presente?</w:t>
      </w:r>
    </w:p>
    <w:p w14:paraId="6D939BDB" w14:textId="6365E523" w:rsidR="00D62BFB" w:rsidRPr="00D62BFB" w:rsidRDefault="00D62BFB" w:rsidP="00D62BFB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En sus reflexiones, Agustín considera el mismo problema que </w:t>
      </w:r>
      <w:r w:rsidRPr="00D62BFB">
        <w:rPr>
          <w:rFonts w:asciiTheme="majorHAnsi" w:hAnsiTheme="majorHAnsi"/>
          <w:sz w:val="22"/>
          <w:szCs w:val="22"/>
        </w:rPr>
        <w:t>planteaba la paradoja de Zenón.</w:t>
      </w:r>
    </w:p>
    <w:p w14:paraId="5FADB81B" w14:textId="0B3F059F" w:rsidR="00D62BFB" w:rsidRPr="00D62BFB" w:rsidRDefault="00D62BFB" w:rsidP="00D62BFB">
      <w:pPr>
        <w:jc w:val="both"/>
        <w:rPr>
          <w:rFonts w:asciiTheme="majorHAnsi" w:hAnsiTheme="majorHAnsi"/>
          <w:sz w:val="22"/>
          <w:szCs w:val="22"/>
        </w:rPr>
      </w:pPr>
      <w:r w:rsidRPr="00D62BFB">
        <w:rPr>
          <w:rFonts w:asciiTheme="majorHAnsi" w:hAnsiTheme="majorHAnsi"/>
          <w:sz w:val="22"/>
          <w:szCs w:val="22"/>
        </w:rPr>
        <w:t>Si hay</w:t>
      </w:r>
      <w:r>
        <w:rPr>
          <w:rFonts w:asciiTheme="majorHAnsi" w:hAnsiTheme="majorHAnsi"/>
          <w:sz w:val="22"/>
          <w:szCs w:val="22"/>
        </w:rPr>
        <w:t xml:space="preserve"> algo de tiempo que se pueda concebir como indivisible en partes, por pequeñísimas que estas sean, solo ese momento </w:t>
      </w:r>
      <w:r w:rsidRPr="00D62BFB">
        <w:rPr>
          <w:rFonts w:asciiTheme="majorHAnsi" w:hAnsiTheme="majorHAnsi"/>
          <w:sz w:val="22"/>
          <w:szCs w:val="22"/>
        </w:rPr>
        <w:t>e</w:t>
      </w:r>
      <w:r>
        <w:rPr>
          <w:rFonts w:asciiTheme="majorHAnsi" w:hAnsiTheme="majorHAnsi"/>
          <w:sz w:val="22"/>
          <w:szCs w:val="22"/>
        </w:rPr>
        <w:t xml:space="preserve">s el que debe decirse presente; el cual, sin embargo, vuela tan </w:t>
      </w:r>
      <w:r w:rsidRPr="00D62BFB">
        <w:rPr>
          <w:rFonts w:asciiTheme="majorHAnsi" w:hAnsiTheme="majorHAnsi"/>
          <w:sz w:val="22"/>
          <w:szCs w:val="22"/>
        </w:rPr>
        <w:t>rá</w:t>
      </w:r>
      <w:r>
        <w:rPr>
          <w:rFonts w:asciiTheme="majorHAnsi" w:hAnsiTheme="majorHAnsi"/>
          <w:sz w:val="22"/>
          <w:szCs w:val="22"/>
        </w:rPr>
        <w:t xml:space="preserve">pidamente del futuro al pasado, </w:t>
      </w:r>
      <w:r w:rsidRPr="00D62BFB">
        <w:rPr>
          <w:rFonts w:asciiTheme="majorHAnsi" w:hAnsiTheme="majorHAnsi"/>
          <w:sz w:val="22"/>
          <w:szCs w:val="22"/>
        </w:rPr>
        <w:t>q</w:t>
      </w:r>
      <w:r>
        <w:rPr>
          <w:rFonts w:asciiTheme="majorHAnsi" w:hAnsiTheme="majorHAnsi"/>
          <w:sz w:val="22"/>
          <w:szCs w:val="22"/>
        </w:rPr>
        <w:t xml:space="preserve">ue no se detiene ni un instante </w:t>
      </w:r>
      <w:r w:rsidRPr="00D62BFB">
        <w:rPr>
          <w:rFonts w:asciiTheme="majorHAnsi" w:hAnsiTheme="majorHAnsi"/>
          <w:sz w:val="22"/>
          <w:szCs w:val="22"/>
        </w:rPr>
        <w:t>siq</w:t>
      </w:r>
      <w:r>
        <w:rPr>
          <w:rFonts w:asciiTheme="majorHAnsi" w:hAnsiTheme="majorHAnsi"/>
          <w:sz w:val="22"/>
          <w:szCs w:val="22"/>
        </w:rPr>
        <w:t>uiera. Porque, si se detuviese, podría dividirse en pretérito</w:t>
      </w:r>
      <w:r w:rsidR="00237881">
        <w:rPr>
          <w:rFonts w:asciiTheme="majorHAnsi" w:hAnsiTheme="majorHAnsi"/>
          <w:sz w:val="22"/>
          <w:szCs w:val="22"/>
        </w:rPr>
        <w:t xml:space="preserve"> (pasado)</w:t>
      </w:r>
      <w:r>
        <w:rPr>
          <w:rFonts w:asciiTheme="majorHAnsi" w:hAnsiTheme="majorHAnsi"/>
          <w:sz w:val="22"/>
          <w:szCs w:val="22"/>
        </w:rPr>
        <w:t xml:space="preserve"> y futuro, y el presente no tiene </w:t>
      </w:r>
      <w:r w:rsidRPr="00D62BFB">
        <w:rPr>
          <w:rFonts w:asciiTheme="majorHAnsi" w:hAnsiTheme="majorHAnsi"/>
          <w:sz w:val="22"/>
          <w:szCs w:val="22"/>
        </w:rPr>
        <w:t>espacio ninguno.</w:t>
      </w:r>
    </w:p>
    <w:p w14:paraId="267CDED8" w14:textId="77777777" w:rsidR="00D62BFB" w:rsidRPr="00D62BFB" w:rsidRDefault="00D62BFB" w:rsidP="00D62BFB">
      <w:pPr>
        <w:jc w:val="right"/>
        <w:rPr>
          <w:rFonts w:asciiTheme="majorHAnsi" w:hAnsiTheme="majorHAnsi"/>
          <w:sz w:val="18"/>
          <w:szCs w:val="18"/>
        </w:rPr>
      </w:pPr>
      <w:r w:rsidRPr="00D62BFB">
        <w:rPr>
          <w:rFonts w:asciiTheme="majorHAnsi" w:hAnsiTheme="majorHAnsi"/>
          <w:sz w:val="18"/>
          <w:szCs w:val="18"/>
        </w:rPr>
        <w:t>De Hipona, A. Confesiones, Libro XI, Cap.</w:t>
      </w:r>
    </w:p>
    <w:p w14:paraId="1F7DC1B0" w14:textId="77777777" w:rsidR="00D62BFB" w:rsidRPr="00D62BFB" w:rsidRDefault="00D62BFB" w:rsidP="00D62BFB">
      <w:pPr>
        <w:jc w:val="right"/>
        <w:rPr>
          <w:rFonts w:asciiTheme="majorHAnsi" w:hAnsiTheme="majorHAnsi"/>
          <w:sz w:val="18"/>
          <w:szCs w:val="18"/>
        </w:rPr>
      </w:pPr>
      <w:r w:rsidRPr="00D62BFB">
        <w:rPr>
          <w:rFonts w:asciiTheme="majorHAnsi" w:hAnsiTheme="majorHAnsi"/>
          <w:sz w:val="18"/>
          <w:szCs w:val="18"/>
        </w:rPr>
        <w:t>XV §20 (397-398)</w:t>
      </w:r>
    </w:p>
    <w:p w14:paraId="3A91A5E5" w14:textId="7400CA7E" w:rsidR="00D62BFB" w:rsidRPr="00D62BFB" w:rsidRDefault="00D62BFB" w:rsidP="00D62BFB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¿Cómo lo medimos, si no tiene espacio? Lo medimos ciertamente </w:t>
      </w:r>
      <w:r w:rsidRPr="00D62BFB">
        <w:rPr>
          <w:rFonts w:asciiTheme="majorHAnsi" w:hAnsiTheme="majorHAnsi"/>
          <w:sz w:val="22"/>
          <w:szCs w:val="22"/>
        </w:rPr>
        <w:t>cuando pasa, no cuan</w:t>
      </w:r>
      <w:r>
        <w:rPr>
          <w:rFonts w:asciiTheme="majorHAnsi" w:hAnsiTheme="majorHAnsi"/>
          <w:sz w:val="22"/>
          <w:szCs w:val="22"/>
        </w:rPr>
        <w:t xml:space="preserve">do es ya pasado, porque entonces ya no hay </w:t>
      </w:r>
      <w:r w:rsidR="00A10578">
        <w:rPr>
          <w:rFonts w:asciiTheme="majorHAnsi" w:hAnsiTheme="majorHAnsi"/>
          <w:sz w:val="22"/>
          <w:szCs w:val="22"/>
        </w:rPr>
        <w:t>que</w:t>
      </w:r>
      <w:r>
        <w:rPr>
          <w:rFonts w:asciiTheme="majorHAnsi" w:hAnsiTheme="majorHAnsi"/>
          <w:sz w:val="22"/>
          <w:szCs w:val="22"/>
        </w:rPr>
        <w:t xml:space="preserve"> medir. Pero ¿de dónde, por dónde y adónde pasa cuando lo medimos? ¿De dónde, sino del futuro? ¿Por dónde, sino por el </w:t>
      </w:r>
      <w:r w:rsidRPr="00D62BFB">
        <w:rPr>
          <w:rFonts w:asciiTheme="majorHAnsi" w:hAnsiTheme="majorHAnsi"/>
          <w:sz w:val="22"/>
          <w:szCs w:val="22"/>
        </w:rPr>
        <w:t>p</w:t>
      </w:r>
      <w:r>
        <w:rPr>
          <w:rFonts w:asciiTheme="majorHAnsi" w:hAnsiTheme="majorHAnsi"/>
          <w:sz w:val="22"/>
          <w:szCs w:val="22"/>
        </w:rPr>
        <w:t xml:space="preserve">resente? ¿Adónde, sino hacia el </w:t>
      </w:r>
      <w:r w:rsidRPr="00D62BFB">
        <w:rPr>
          <w:rFonts w:asciiTheme="majorHAnsi" w:hAnsiTheme="majorHAnsi"/>
          <w:sz w:val="22"/>
          <w:szCs w:val="22"/>
        </w:rPr>
        <w:t>pasado?</w:t>
      </w:r>
    </w:p>
    <w:p w14:paraId="6EB9DA38" w14:textId="30609581" w:rsidR="00D62BFB" w:rsidRPr="00D62BFB" w:rsidRDefault="00D62BFB" w:rsidP="00D62BFB">
      <w:pPr>
        <w:jc w:val="both"/>
        <w:rPr>
          <w:rFonts w:asciiTheme="majorHAnsi" w:hAnsiTheme="majorHAnsi"/>
          <w:sz w:val="22"/>
          <w:szCs w:val="22"/>
        </w:rPr>
      </w:pPr>
      <w:r w:rsidRPr="00D62BFB">
        <w:rPr>
          <w:rFonts w:asciiTheme="majorHAnsi" w:hAnsiTheme="majorHAnsi"/>
          <w:sz w:val="22"/>
          <w:szCs w:val="22"/>
        </w:rPr>
        <w:lastRenderedPageBreak/>
        <w:t>Mido</w:t>
      </w:r>
      <w:r>
        <w:rPr>
          <w:rFonts w:asciiTheme="majorHAnsi" w:hAnsiTheme="majorHAnsi"/>
          <w:sz w:val="22"/>
          <w:szCs w:val="22"/>
        </w:rPr>
        <w:t xml:space="preserve"> el tiempo, lo sé; pero ni mido </w:t>
      </w:r>
      <w:r w:rsidRPr="00D62BFB">
        <w:rPr>
          <w:rFonts w:asciiTheme="majorHAnsi" w:hAnsiTheme="majorHAnsi"/>
          <w:sz w:val="22"/>
          <w:szCs w:val="22"/>
        </w:rPr>
        <w:t>el futuro, que</w:t>
      </w:r>
      <w:r>
        <w:rPr>
          <w:rFonts w:asciiTheme="majorHAnsi" w:hAnsiTheme="majorHAnsi"/>
          <w:sz w:val="22"/>
          <w:szCs w:val="22"/>
        </w:rPr>
        <w:t xml:space="preserve"> aún no es; ni mido el presente, que no se extiende por ningún espacio; ni mido el </w:t>
      </w:r>
      <w:r w:rsidRPr="00D62BFB">
        <w:rPr>
          <w:rFonts w:asciiTheme="majorHAnsi" w:hAnsiTheme="majorHAnsi"/>
          <w:sz w:val="22"/>
          <w:szCs w:val="22"/>
        </w:rPr>
        <w:t>pr</w:t>
      </w:r>
      <w:r>
        <w:rPr>
          <w:rFonts w:asciiTheme="majorHAnsi" w:hAnsiTheme="majorHAnsi"/>
          <w:sz w:val="22"/>
          <w:szCs w:val="22"/>
        </w:rPr>
        <w:t>etérito</w:t>
      </w:r>
      <w:r w:rsidR="00A10578">
        <w:rPr>
          <w:rFonts w:asciiTheme="majorHAnsi" w:hAnsiTheme="majorHAnsi"/>
          <w:sz w:val="22"/>
          <w:szCs w:val="22"/>
        </w:rPr>
        <w:t xml:space="preserve"> (pasado)</w:t>
      </w:r>
      <w:r>
        <w:rPr>
          <w:rFonts w:asciiTheme="majorHAnsi" w:hAnsiTheme="majorHAnsi"/>
          <w:sz w:val="22"/>
          <w:szCs w:val="22"/>
        </w:rPr>
        <w:t xml:space="preserve">, que ya no existe. ¿Qué es, pues, lo que mido? ¿Acaso los tiempos que </w:t>
      </w:r>
      <w:r w:rsidR="00825C98">
        <w:rPr>
          <w:rFonts w:asciiTheme="majorHAnsi" w:hAnsiTheme="majorHAnsi"/>
          <w:sz w:val="22"/>
          <w:szCs w:val="22"/>
        </w:rPr>
        <w:t xml:space="preserve">pasan, no los </w:t>
      </w:r>
      <w:r w:rsidRPr="00D62BFB">
        <w:rPr>
          <w:rFonts w:asciiTheme="majorHAnsi" w:hAnsiTheme="majorHAnsi"/>
          <w:sz w:val="22"/>
          <w:szCs w:val="22"/>
        </w:rPr>
        <w:t>pasados?</w:t>
      </w:r>
    </w:p>
    <w:p w14:paraId="6AF58862" w14:textId="77777777" w:rsidR="00D62BFB" w:rsidRPr="00825C98" w:rsidRDefault="00D62BFB" w:rsidP="00825C98">
      <w:pPr>
        <w:jc w:val="right"/>
        <w:rPr>
          <w:rFonts w:asciiTheme="majorHAnsi" w:hAnsiTheme="majorHAnsi"/>
          <w:sz w:val="18"/>
          <w:szCs w:val="18"/>
        </w:rPr>
      </w:pPr>
      <w:r w:rsidRPr="00825C98">
        <w:rPr>
          <w:rFonts w:asciiTheme="majorHAnsi" w:hAnsiTheme="majorHAnsi"/>
          <w:sz w:val="18"/>
          <w:szCs w:val="18"/>
        </w:rPr>
        <w:t>De Hipona, A. Confesiones, Libro XI, Cap.</w:t>
      </w:r>
    </w:p>
    <w:p w14:paraId="7347ED08" w14:textId="687E031F" w:rsidR="00D62BFB" w:rsidRDefault="00D62BFB" w:rsidP="00825C98">
      <w:pPr>
        <w:jc w:val="right"/>
        <w:rPr>
          <w:rFonts w:asciiTheme="majorHAnsi" w:hAnsiTheme="majorHAnsi"/>
          <w:sz w:val="18"/>
          <w:szCs w:val="18"/>
        </w:rPr>
      </w:pPr>
      <w:r w:rsidRPr="00825C98">
        <w:rPr>
          <w:rFonts w:asciiTheme="majorHAnsi" w:hAnsiTheme="majorHAnsi"/>
          <w:sz w:val="18"/>
          <w:szCs w:val="18"/>
        </w:rPr>
        <w:t>XXI §27 (397-398)</w:t>
      </w:r>
    </w:p>
    <w:p w14:paraId="09BD0AB5" w14:textId="77777777" w:rsidR="00B128FF" w:rsidRDefault="00B128FF" w:rsidP="00825C98">
      <w:pPr>
        <w:jc w:val="right"/>
        <w:rPr>
          <w:rFonts w:asciiTheme="majorHAnsi" w:hAnsiTheme="majorHAnsi"/>
          <w:sz w:val="18"/>
          <w:szCs w:val="18"/>
        </w:rPr>
      </w:pPr>
    </w:p>
    <w:p w14:paraId="34507289" w14:textId="77777777" w:rsidR="00B128FF" w:rsidRDefault="00B128FF" w:rsidP="00825C98">
      <w:pPr>
        <w:jc w:val="right"/>
        <w:rPr>
          <w:rFonts w:asciiTheme="majorHAnsi" w:hAnsiTheme="majorHAnsi"/>
          <w:sz w:val="18"/>
          <w:szCs w:val="18"/>
        </w:rPr>
      </w:pPr>
    </w:p>
    <w:p w14:paraId="2E0ABA6A" w14:textId="39FD0F08" w:rsidR="00B128FF" w:rsidRPr="002D1BE9" w:rsidRDefault="00B128FF" w:rsidP="00B128FF">
      <w:pPr>
        <w:jc w:val="both"/>
        <w:rPr>
          <w:rFonts w:asciiTheme="majorHAnsi" w:hAnsiTheme="majorHAnsi"/>
          <w:b/>
          <w:color w:val="00B050"/>
          <w:sz w:val="22"/>
          <w:szCs w:val="22"/>
        </w:rPr>
      </w:pPr>
      <w:r w:rsidRPr="002D1BE9">
        <w:rPr>
          <w:rFonts w:asciiTheme="majorHAnsi" w:hAnsiTheme="majorHAnsi"/>
          <w:b/>
          <w:color w:val="00B050"/>
          <w:sz w:val="22"/>
          <w:szCs w:val="22"/>
        </w:rPr>
        <w:t>A partir de los Textos 1 y 2, responda las siguientes preguntas:</w:t>
      </w:r>
    </w:p>
    <w:p w14:paraId="0FEB811C" w14:textId="4FA7BCA8" w:rsidR="00B128FF" w:rsidRPr="003E0EC8" w:rsidRDefault="00B128FF" w:rsidP="003E0EC8">
      <w:pPr>
        <w:pStyle w:val="Prrafodelista"/>
        <w:numPr>
          <w:ilvl w:val="0"/>
          <w:numId w:val="12"/>
        </w:numPr>
        <w:jc w:val="both"/>
        <w:rPr>
          <w:rFonts w:asciiTheme="majorHAnsi" w:hAnsiTheme="majorHAnsi"/>
          <w:b/>
          <w:color w:val="00B050"/>
          <w:sz w:val="22"/>
          <w:szCs w:val="22"/>
        </w:rPr>
      </w:pPr>
      <w:r w:rsidRPr="003E0EC8">
        <w:rPr>
          <w:rFonts w:asciiTheme="majorHAnsi" w:hAnsiTheme="majorHAnsi"/>
          <w:b/>
          <w:color w:val="00B050"/>
          <w:sz w:val="22"/>
          <w:szCs w:val="22"/>
        </w:rPr>
        <w:t>¿Qué hace que tanto Parménides como Agustín de Hipona duden de la existencia del tiempo?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220"/>
      </w:tblGrid>
      <w:tr w:rsidR="00B128FF" w14:paraId="506037B6" w14:textId="77777777" w:rsidTr="00B128FF">
        <w:tc>
          <w:tcPr>
            <w:tcW w:w="10220" w:type="dxa"/>
          </w:tcPr>
          <w:p w14:paraId="4BD5490C" w14:textId="77777777" w:rsidR="00B128FF" w:rsidRDefault="00B128FF" w:rsidP="00B128FF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B128FF" w14:paraId="1B3732A9" w14:textId="77777777" w:rsidTr="00B128FF">
        <w:tc>
          <w:tcPr>
            <w:tcW w:w="10220" w:type="dxa"/>
          </w:tcPr>
          <w:p w14:paraId="16461F9B" w14:textId="77777777" w:rsidR="00B128FF" w:rsidRDefault="00B128FF" w:rsidP="00B128FF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B128FF" w14:paraId="0B0596F6" w14:textId="77777777" w:rsidTr="00B128FF">
        <w:tc>
          <w:tcPr>
            <w:tcW w:w="10220" w:type="dxa"/>
          </w:tcPr>
          <w:p w14:paraId="2F9F3D76" w14:textId="77777777" w:rsidR="00B128FF" w:rsidRDefault="00B128FF" w:rsidP="00B128FF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B128FF" w14:paraId="08590A06" w14:textId="77777777" w:rsidTr="00B128FF">
        <w:tc>
          <w:tcPr>
            <w:tcW w:w="10220" w:type="dxa"/>
          </w:tcPr>
          <w:p w14:paraId="707D0C98" w14:textId="77777777" w:rsidR="00B128FF" w:rsidRDefault="00B128FF" w:rsidP="00B128FF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B128FF" w14:paraId="354DDFBD" w14:textId="77777777" w:rsidTr="00B128FF">
        <w:tc>
          <w:tcPr>
            <w:tcW w:w="10220" w:type="dxa"/>
          </w:tcPr>
          <w:p w14:paraId="5AE243BF" w14:textId="77777777" w:rsidR="00B128FF" w:rsidRDefault="00B128FF" w:rsidP="00B128FF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14:paraId="0D2A7751" w14:textId="2CB5A382" w:rsidR="00C41A6D" w:rsidRPr="00CF0E30" w:rsidRDefault="00C41A6D" w:rsidP="00C41A6D">
      <w:pPr>
        <w:jc w:val="both"/>
        <w:rPr>
          <w:rFonts w:asciiTheme="majorHAnsi" w:hAnsiTheme="majorHAnsi"/>
          <w:color w:val="FF0000"/>
          <w:sz w:val="22"/>
          <w:szCs w:val="22"/>
        </w:rPr>
      </w:pPr>
      <w:r w:rsidRPr="00CF0E30">
        <w:rPr>
          <w:rFonts w:asciiTheme="majorHAnsi" w:hAnsiTheme="majorHAnsi"/>
          <w:color w:val="FF0000"/>
          <w:sz w:val="22"/>
          <w:szCs w:val="22"/>
        </w:rPr>
        <w:t>RUBRICA NRO 2</w:t>
      </w:r>
      <w:r w:rsidR="00C574B4">
        <w:rPr>
          <w:rFonts w:asciiTheme="majorHAnsi" w:hAnsiTheme="majorHAnsi"/>
          <w:color w:val="FF0000"/>
          <w:sz w:val="22"/>
          <w:szCs w:val="22"/>
        </w:rPr>
        <w:t xml:space="preserve"> (33%)</w:t>
      </w:r>
    </w:p>
    <w:p w14:paraId="1E559B70" w14:textId="3D5052AA" w:rsidR="00C41A6D" w:rsidRPr="00CF0E30" w:rsidRDefault="00C41A6D" w:rsidP="003E0EC8">
      <w:pPr>
        <w:pStyle w:val="Prrafodelista"/>
        <w:numPr>
          <w:ilvl w:val="0"/>
          <w:numId w:val="13"/>
        </w:numPr>
        <w:jc w:val="both"/>
        <w:rPr>
          <w:rFonts w:asciiTheme="majorHAnsi" w:hAnsiTheme="majorHAnsi"/>
          <w:color w:val="FF0000"/>
          <w:sz w:val="22"/>
          <w:szCs w:val="22"/>
        </w:rPr>
      </w:pPr>
      <w:r w:rsidRPr="00CF0E30">
        <w:rPr>
          <w:rFonts w:asciiTheme="majorHAnsi" w:hAnsiTheme="majorHAnsi"/>
          <w:color w:val="FF0000"/>
          <w:sz w:val="22"/>
          <w:szCs w:val="22"/>
        </w:rPr>
        <w:t>Identificar lo que Parménides y Agustín de Hipona hace que duden de la existencia del tiempo.</w:t>
      </w:r>
    </w:p>
    <w:p w14:paraId="7B788030" w14:textId="1E024D92" w:rsidR="00C41A6D" w:rsidRPr="00CF0E30" w:rsidRDefault="00C41A6D" w:rsidP="003E0EC8">
      <w:pPr>
        <w:pStyle w:val="Prrafodelista"/>
        <w:numPr>
          <w:ilvl w:val="0"/>
          <w:numId w:val="14"/>
        </w:numPr>
        <w:rPr>
          <w:rFonts w:asciiTheme="majorHAnsi" w:hAnsiTheme="majorHAnsi"/>
          <w:color w:val="FF0000"/>
          <w:sz w:val="22"/>
          <w:szCs w:val="22"/>
        </w:rPr>
      </w:pPr>
      <w:r w:rsidRPr="00CF0E30">
        <w:rPr>
          <w:rFonts w:asciiTheme="majorHAnsi" w:hAnsiTheme="majorHAnsi"/>
          <w:color w:val="FF0000"/>
          <w:sz w:val="22"/>
          <w:szCs w:val="22"/>
        </w:rPr>
        <w:t>No identifica  lo que Parménides y Agustín de Hipona hace que duden de la existencia del tiempo.</w:t>
      </w:r>
    </w:p>
    <w:p w14:paraId="1A964ED4" w14:textId="77777777" w:rsidR="00C41A6D" w:rsidRPr="003E0EC8" w:rsidRDefault="00C41A6D" w:rsidP="003E0EC8">
      <w:pPr>
        <w:jc w:val="both"/>
        <w:rPr>
          <w:rFonts w:asciiTheme="majorHAnsi" w:hAnsiTheme="majorHAnsi"/>
          <w:b/>
          <w:color w:val="00B050"/>
          <w:sz w:val="22"/>
          <w:szCs w:val="22"/>
        </w:rPr>
      </w:pPr>
    </w:p>
    <w:p w14:paraId="0584DDE3" w14:textId="746A79DD" w:rsidR="00B128FF" w:rsidRPr="003E0EC8" w:rsidRDefault="00B128FF" w:rsidP="003E0EC8">
      <w:pPr>
        <w:pStyle w:val="Prrafodelista"/>
        <w:numPr>
          <w:ilvl w:val="0"/>
          <w:numId w:val="12"/>
        </w:numPr>
        <w:jc w:val="both"/>
        <w:rPr>
          <w:rFonts w:asciiTheme="majorHAnsi" w:hAnsiTheme="majorHAnsi"/>
          <w:b/>
          <w:color w:val="00B050"/>
          <w:sz w:val="22"/>
          <w:szCs w:val="22"/>
        </w:rPr>
      </w:pPr>
      <w:r w:rsidRPr="003E0EC8">
        <w:rPr>
          <w:rFonts w:asciiTheme="majorHAnsi" w:hAnsiTheme="majorHAnsi"/>
          <w:b/>
          <w:color w:val="00B050"/>
          <w:sz w:val="22"/>
          <w:szCs w:val="22"/>
        </w:rPr>
        <w:t>¿Cómo se relacionan los problemas que estos filósofos se plantearon con la paradoja de la flecha propuesta por Zenón?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220"/>
      </w:tblGrid>
      <w:tr w:rsidR="00B128FF" w14:paraId="38B6A91E" w14:textId="77777777" w:rsidTr="00B128FF">
        <w:tc>
          <w:tcPr>
            <w:tcW w:w="10220" w:type="dxa"/>
          </w:tcPr>
          <w:p w14:paraId="14B9D896" w14:textId="77777777" w:rsidR="00B128FF" w:rsidRDefault="00B128FF" w:rsidP="00B128FF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B128FF" w14:paraId="795A53FF" w14:textId="77777777" w:rsidTr="00B128FF">
        <w:tc>
          <w:tcPr>
            <w:tcW w:w="10220" w:type="dxa"/>
          </w:tcPr>
          <w:p w14:paraId="5282A755" w14:textId="77777777" w:rsidR="00B128FF" w:rsidRDefault="00B128FF" w:rsidP="00B128FF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B128FF" w14:paraId="7B9BEBD0" w14:textId="77777777" w:rsidTr="00B128FF">
        <w:tc>
          <w:tcPr>
            <w:tcW w:w="10220" w:type="dxa"/>
          </w:tcPr>
          <w:p w14:paraId="195561F6" w14:textId="77777777" w:rsidR="00B128FF" w:rsidRDefault="00B128FF" w:rsidP="00B128FF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B128FF" w14:paraId="044F17E3" w14:textId="77777777" w:rsidTr="00B128FF">
        <w:tc>
          <w:tcPr>
            <w:tcW w:w="10220" w:type="dxa"/>
          </w:tcPr>
          <w:p w14:paraId="27B27569" w14:textId="77777777" w:rsidR="00B128FF" w:rsidRDefault="00B128FF" w:rsidP="00B128FF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B128FF" w14:paraId="59369B6C" w14:textId="77777777" w:rsidTr="00B128FF">
        <w:tc>
          <w:tcPr>
            <w:tcW w:w="10220" w:type="dxa"/>
          </w:tcPr>
          <w:p w14:paraId="695411AA" w14:textId="77777777" w:rsidR="00B128FF" w:rsidRDefault="00B128FF" w:rsidP="00B128FF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14:paraId="03E2ADF0" w14:textId="5995071F" w:rsidR="00B128FF" w:rsidRDefault="00517BB1" w:rsidP="00B128FF">
      <w:pPr>
        <w:jc w:val="both"/>
        <w:rPr>
          <w:rFonts w:asciiTheme="majorHAnsi" w:hAnsiTheme="majorHAnsi"/>
          <w:color w:val="FF0000"/>
          <w:sz w:val="22"/>
          <w:szCs w:val="22"/>
        </w:rPr>
      </w:pPr>
      <w:r>
        <w:rPr>
          <w:rFonts w:asciiTheme="majorHAnsi" w:hAnsiTheme="majorHAnsi"/>
          <w:color w:val="FF0000"/>
          <w:sz w:val="22"/>
          <w:szCs w:val="22"/>
        </w:rPr>
        <w:t>RUBRICA NRO 3</w:t>
      </w:r>
      <w:r w:rsidR="00C574B4">
        <w:rPr>
          <w:rFonts w:asciiTheme="majorHAnsi" w:hAnsiTheme="majorHAnsi"/>
          <w:color w:val="FF0000"/>
          <w:sz w:val="22"/>
          <w:szCs w:val="22"/>
        </w:rPr>
        <w:t xml:space="preserve"> (33%)</w:t>
      </w:r>
    </w:p>
    <w:p w14:paraId="7BE906C2" w14:textId="208B2397" w:rsidR="00517BB1" w:rsidRDefault="00517BB1" w:rsidP="00517BB1">
      <w:pPr>
        <w:pStyle w:val="Prrafodelista"/>
        <w:numPr>
          <w:ilvl w:val="0"/>
          <w:numId w:val="14"/>
        </w:numPr>
        <w:jc w:val="both"/>
        <w:rPr>
          <w:rFonts w:asciiTheme="majorHAnsi" w:hAnsiTheme="majorHAnsi"/>
          <w:color w:val="FF0000"/>
          <w:sz w:val="22"/>
          <w:szCs w:val="22"/>
        </w:rPr>
      </w:pPr>
      <w:r>
        <w:rPr>
          <w:rFonts w:asciiTheme="majorHAnsi" w:hAnsiTheme="majorHAnsi"/>
          <w:color w:val="FF0000"/>
          <w:sz w:val="22"/>
          <w:szCs w:val="22"/>
        </w:rPr>
        <w:t>Relacionar la problemática planteada por los filósofos anteriores con la paradoja de Zenón.</w:t>
      </w:r>
    </w:p>
    <w:p w14:paraId="29BBB13C" w14:textId="1D909BCB" w:rsidR="00517BB1" w:rsidRPr="00517BB1" w:rsidRDefault="00517BB1" w:rsidP="00517BB1">
      <w:pPr>
        <w:pStyle w:val="Prrafodelista"/>
        <w:numPr>
          <w:ilvl w:val="0"/>
          <w:numId w:val="15"/>
        </w:numPr>
        <w:jc w:val="both"/>
        <w:rPr>
          <w:rFonts w:asciiTheme="majorHAnsi" w:hAnsiTheme="majorHAnsi"/>
          <w:color w:val="FF0000"/>
          <w:sz w:val="22"/>
          <w:szCs w:val="22"/>
        </w:rPr>
      </w:pPr>
      <w:r>
        <w:rPr>
          <w:rFonts w:asciiTheme="majorHAnsi" w:hAnsiTheme="majorHAnsi"/>
          <w:color w:val="FF0000"/>
          <w:sz w:val="22"/>
          <w:szCs w:val="22"/>
        </w:rPr>
        <w:t xml:space="preserve">No relaciona </w:t>
      </w:r>
      <w:r w:rsidRPr="00517BB1">
        <w:rPr>
          <w:rFonts w:asciiTheme="majorHAnsi" w:hAnsiTheme="majorHAnsi"/>
          <w:color w:val="FF0000"/>
          <w:sz w:val="22"/>
          <w:szCs w:val="22"/>
        </w:rPr>
        <w:t>la problemática planteada por los filósofos anteriores con la paradoja de Zenón</w:t>
      </w:r>
    </w:p>
    <w:sectPr w:rsidR="00517BB1" w:rsidRPr="00517BB1" w:rsidSect="005B77F7">
      <w:pgSz w:w="12240" w:h="20160" w:code="5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16B2C"/>
    <w:multiLevelType w:val="hybridMultilevel"/>
    <w:tmpl w:val="3DC051D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CF4D48"/>
    <w:multiLevelType w:val="hybridMultilevel"/>
    <w:tmpl w:val="03C63D30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054595"/>
    <w:multiLevelType w:val="hybridMultilevel"/>
    <w:tmpl w:val="5B28928C"/>
    <w:lvl w:ilvl="0" w:tplc="49BC25F4">
      <w:start w:val="13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  <w:b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3A60D4"/>
    <w:multiLevelType w:val="hybridMultilevel"/>
    <w:tmpl w:val="EA9C17E4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253D05"/>
    <w:multiLevelType w:val="hybridMultilevel"/>
    <w:tmpl w:val="68DEA8D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DA4B06"/>
    <w:multiLevelType w:val="hybridMultilevel"/>
    <w:tmpl w:val="0B8E9476"/>
    <w:lvl w:ilvl="0" w:tplc="340A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E60EAC"/>
    <w:multiLevelType w:val="hybridMultilevel"/>
    <w:tmpl w:val="BDFE742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6B2820"/>
    <w:multiLevelType w:val="hybridMultilevel"/>
    <w:tmpl w:val="1668E72A"/>
    <w:lvl w:ilvl="0" w:tplc="49BC25F4">
      <w:start w:val="13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  <w:b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9A3195"/>
    <w:multiLevelType w:val="hybridMultilevel"/>
    <w:tmpl w:val="F4806D3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3F4A53"/>
    <w:multiLevelType w:val="hybridMultilevel"/>
    <w:tmpl w:val="441A15C4"/>
    <w:lvl w:ilvl="0" w:tplc="49BC25F4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1DC6E2B"/>
    <w:multiLevelType w:val="hybridMultilevel"/>
    <w:tmpl w:val="E5E88D16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06520A"/>
    <w:multiLevelType w:val="hybridMultilevel"/>
    <w:tmpl w:val="875695B0"/>
    <w:lvl w:ilvl="0" w:tplc="340A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0B13C4"/>
    <w:multiLevelType w:val="hybridMultilevel"/>
    <w:tmpl w:val="F306E668"/>
    <w:lvl w:ilvl="0" w:tplc="340A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FF0BCF"/>
    <w:multiLevelType w:val="hybridMultilevel"/>
    <w:tmpl w:val="345E5C7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BA5F74"/>
    <w:multiLevelType w:val="hybridMultilevel"/>
    <w:tmpl w:val="4BB275B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2"/>
  </w:num>
  <w:num w:numId="4">
    <w:abstractNumId w:val="7"/>
  </w:num>
  <w:num w:numId="5">
    <w:abstractNumId w:val="4"/>
  </w:num>
  <w:num w:numId="6">
    <w:abstractNumId w:val="6"/>
  </w:num>
  <w:num w:numId="7">
    <w:abstractNumId w:val="14"/>
  </w:num>
  <w:num w:numId="8">
    <w:abstractNumId w:val="3"/>
  </w:num>
  <w:num w:numId="9">
    <w:abstractNumId w:val="0"/>
  </w:num>
  <w:num w:numId="10">
    <w:abstractNumId w:val="1"/>
  </w:num>
  <w:num w:numId="11">
    <w:abstractNumId w:val="10"/>
  </w:num>
  <w:num w:numId="12">
    <w:abstractNumId w:val="8"/>
  </w:num>
  <w:num w:numId="13">
    <w:abstractNumId w:val="5"/>
  </w:num>
  <w:num w:numId="14">
    <w:abstractNumId w:val="1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6DE"/>
    <w:rsid w:val="000159A0"/>
    <w:rsid w:val="000200BB"/>
    <w:rsid w:val="00033B9A"/>
    <w:rsid w:val="00035F82"/>
    <w:rsid w:val="000407D5"/>
    <w:rsid w:val="00042820"/>
    <w:rsid w:val="00045813"/>
    <w:rsid w:val="00064CBA"/>
    <w:rsid w:val="00077660"/>
    <w:rsid w:val="00080ED3"/>
    <w:rsid w:val="000811E5"/>
    <w:rsid w:val="00084B3A"/>
    <w:rsid w:val="000930AF"/>
    <w:rsid w:val="000A5628"/>
    <w:rsid w:val="000D7EE5"/>
    <w:rsid w:val="000E7448"/>
    <w:rsid w:val="000E77A6"/>
    <w:rsid w:val="00103124"/>
    <w:rsid w:val="00114694"/>
    <w:rsid w:val="001506BB"/>
    <w:rsid w:val="00152507"/>
    <w:rsid w:val="00161854"/>
    <w:rsid w:val="001704EC"/>
    <w:rsid w:val="001A70D8"/>
    <w:rsid w:val="001B0FD9"/>
    <w:rsid w:val="001C2213"/>
    <w:rsid w:val="001D2C8D"/>
    <w:rsid w:val="001D5B92"/>
    <w:rsid w:val="001E259F"/>
    <w:rsid w:val="001E6334"/>
    <w:rsid w:val="001F4D04"/>
    <w:rsid w:val="00202994"/>
    <w:rsid w:val="0020371A"/>
    <w:rsid w:val="002258C2"/>
    <w:rsid w:val="002368DD"/>
    <w:rsid w:val="00237881"/>
    <w:rsid w:val="0026169E"/>
    <w:rsid w:val="00291B24"/>
    <w:rsid w:val="002A65BE"/>
    <w:rsid w:val="002B1CB2"/>
    <w:rsid w:val="002B664B"/>
    <w:rsid w:val="002C19FC"/>
    <w:rsid w:val="002D1BE9"/>
    <w:rsid w:val="002E681A"/>
    <w:rsid w:val="002F6116"/>
    <w:rsid w:val="00306F2B"/>
    <w:rsid w:val="003101ED"/>
    <w:rsid w:val="0031029F"/>
    <w:rsid w:val="00314DCD"/>
    <w:rsid w:val="00331922"/>
    <w:rsid w:val="00390275"/>
    <w:rsid w:val="003961A5"/>
    <w:rsid w:val="003965FE"/>
    <w:rsid w:val="003A3DCC"/>
    <w:rsid w:val="003C467C"/>
    <w:rsid w:val="003C6629"/>
    <w:rsid w:val="003D44FE"/>
    <w:rsid w:val="003E0EC8"/>
    <w:rsid w:val="004027C5"/>
    <w:rsid w:val="00407303"/>
    <w:rsid w:val="004304BD"/>
    <w:rsid w:val="0047259F"/>
    <w:rsid w:val="00473070"/>
    <w:rsid w:val="00473796"/>
    <w:rsid w:val="00480E4E"/>
    <w:rsid w:val="00481597"/>
    <w:rsid w:val="0049292B"/>
    <w:rsid w:val="004A1092"/>
    <w:rsid w:val="004B52A2"/>
    <w:rsid w:val="004C69A6"/>
    <w:rsid w:val="004E22E4"/>
    <w:rsid w:val="004E5796"/>
    <w:rsid w:val="004F35C9"/>
    <w:rsid w:val="00517BB1"/>
    <w:rsid w:val="00536EC2"/>
    <w:rsid w:val="005437D3"/>
    <w:rsid w:val="00580642"/>
    <w:rsid w:val="005937A3"/>
    <w:rsid w:val="00594C05"/>
    <w:rsid w:val="005B77F7"/>
    <w:rsid w:val="005C1B00"/>
    <w:rsid w:val="005C4CA3"/>
    <w:rsid w:val="005E3704"/>
    <w:rsid w:val="005E48B1"/>
    <w:rsid w:val="005F36DE"/>
    <w:rsid w:val="006027B5"/>
    <w:rsid w:val="00610329"/>
    <w:rsid w:val="00617218"/>
    <w:rsid w:val="006548F8"/>
    <w:rsid w:val="00664363"/>
    <w:rsid w:val="0067767C"/>
    <w:rsid w:val="006865B6"/>
    <w:rsid w:val="006A6FD7"/>
    <w:rsid w:val="006C2E3B"/>
    <w:rsid w:val="006C6C33"/>
    <w:rsid w:val="006E478F"/>
    <w:rsid w:val="007022AD"/>
    <w:rsid w:val="00704159"/>
    <w:rsid w:val="0070596B"/>
    <w:rsid w:val="00730459"/>
    <w:rsid w:val="0075188A"/>
    <w:rsid w:val="00770A8A"/>
    <w:rsid w:val="0077465A"/>
    <w:rsid w:val="007815C9"/>
    <w:rsid w:val="00784959"/>
    <w:rsid w:val="007C1CAB"/>
    <w:rsid w:val="007C3947"/>
    <w:rsid w:val="007E6FBD"/>
    <w:rsid w:val="007F7F3A"/>
    <w:rsid w:val="0080137B"/>
    <w:rsid w:val="00801CC1"/>
    <w:rsid w:val="00811C23"/>
    <w:rsid w:val="008256AE"/>
    <w:rsid w:val="00825C98"/>
    <w:rsid w:val="008413B4"/>
    <w:rsid w:val="00845FAD"/>
    <w:rsid w:val="008471F6"/>
    <w:rsid w:val="00853F10"/>
    <w:rsid w:val="00856EF4"/>
    <w:rsid w:val="008A6E6A"/>
    <w:rsid w:val="008B08B3"/>
    <w:rsid w:val="008D3288"/>
    <w:rsid w:val="008E01E7"/>
    <w:rsid w:val="008E340C"/>
    <w:rsid w:val="008F3B6F"/>
    <w:rsid w:val="009112EA"/>
    <w:rsid w:val="00921C3D"/>
    <w:rsid w:val="00924A7A"/>
    <w:rsid w:val="009311A0"/>
    <w:rsid w:val="00932CB9"/>
    <w:rsid w:val="00943EA0"/>
    <w:rsid w:val="009509F5"/>
    <w:rsid w:val="009800C6"/>
    <w:rsid w:val="009806AA"/>
    <w:rsid w:val="00983853"/>
    <w:rsid w:val="0098676E"/>
    <w:rsid w:val="009A1E0A"/>
    <w:rsid w:val="009B5A1B"/>
    <w:rsid w:val="009C560E"/>
    <w:rsid w:val="009E59A8"/>
    <w:rsid w:val="00A10578"/>
    <w:rsid w:val="00A12BF6"/>
    <w:rsid w:val="00A2630D"/>
    <w:rsid w:val="00A36098"/>
    <w:rsid w:val="00A374C2"/>
    <w:rsid w:val="00A60939"/>
    <w:rsid w:val="00A903BC"/>
    <w:rsid w:val="00AB06BE"/>
    <w:rsid w:val="00AB5D7F"/>
    <w:rsid w:val="00AD78C2"/>
    <w:rsid w:val="00B06D74"/>
    <w:rsid w:val="00B128FF"/>
    <w:rsid w:val="00B161F7"/>
    <w:rsid w:val="00B24289"/>
    <w:rsid w:val="00B26587"/>
    <w:rsid w:val="00B30B01"/>
    <w:rsid w:val="00B46833"/>
    <w:rsid w:val="00B73A00"/>
    <w:rsid w:val="00B8748E"/>
    <w:rsid w:val="00B9108D"/>
    <w:rsid w:val="00BB6564"/>
    <w:rsid w:val="00BC15B8"/>
    <w:rsid w:val="00C05F33"/>
    <w:rsid w:val="00C227E7"/>
    <w:rsid w:val="00C26229"/>
    <w:rsid w:val="00C41A6D"/>
    <w:rsid w:val="00C574B4"/>
    <w:rsid w:val="00C92A87"/>
    <w:rsid w:val="00C92B8F"/>
    <w:rsid w:val="00C9676D"/>
    <w:rsid w:val="00CB03DB"/>
    <w:rsid w:val="00CB0AFC"/>
    <w:rsid w:val="00CB6900"/>
    <w:rsid w:val="00CC5A2B"/>
    <w:rsid w:val="00CD69AA"/>
    <w:rsid w:val="00CE7D22"/>
    <w:rsid w:val="00CF0E30"/>
    <w:rsid w:val="00D03B47"/>
    <w:rsid w:val="00D139C3"/>
    <w:rsid w:val="00D2038B"/>
    <w:rsid w:val="00D307B0"/>
    <w:rsid w:val="00D44E44"/>
    <w:rsid w:val="00D62BFB"/>
    <w:rsid w:val="00D62D20"/>
    <w:rsid w:val="00D77B61"/>
    <w:rsid w:val="00D9788D"/>
    <w:rsid w:val="00DA2628"/>
    <w:rsid w:val="00E171E3"/>
    <w:rsid w:val="00E32CAF"/>
    <w:rsid w:val="00E4621B"/>
    <w:rsid w:val="00E56414"/>
    <w:rsid w:val="00E804C8"/>
    <w:rsid w:val="00E8216B"/>
    <w:rsid w:val="00EC0C1C"/>
    <w:rsid w:val="00EC3927"/>
    <w:rsid w:val="00F139AB"/>
    <w:rsid w:val="00F20C1C"/>
    <w:rsid w:val="00F37EB3"/>
    <w:rsid w:val="00F51B09"/>
    <w:rsid w:val="00F673C0"/>
    <w:rsid w:val="00F71481"/>
    <w:rsid w:val="00F86EDC"/>
    <w:rsid w:val="00FB0FA0"/>
    <w:rsid w:val="00FB3A19"/>
    <w:rsid w:val="00FC43A7"/>
    <w:rsid w:val="00FC6AAB"/>
    <w:rsid w:val="00FF1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A9C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F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5E370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E370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53F1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3F10"/>
    <w:rPr>
      <w:rFonts w:ascii="Tahoma" w:hAnsi="Tahoma" w:cs="Tahoma"/>
      <w:sz w:val="16"/>
      <w:szCs w:val="16"/>
    </w:rPr>
  </w:style>
  <w:style w:type="character" w:styleId="nfasissutil">
    <w:name w:val="Subtle Emphasis"/>
    <w:basedOn w:val="Fuentedeprrafopredeter"/>
    <w:uiPriority w:val="19"/>
    <w:qFormat/>
    <w:rsid w:val="005E3704"/>
    <w:rPr>
      <w:i/>
      <w:iCs/>
      <w:color w:val="808080" w:themeColor="text1" w:themeTint="7F"/>
    </w:rPr>
  </w:style>
  <w:style w:type="paragraph" w:styleId="Subttulo">
    <w:name w:val="Subtitle"/>
    <w:basedOn w:val="Normal"/>
    <w:next w:val="Normal"/>
    <w:link w:val="SubttuloCar"/>
    <w:uiPriority w:val="11"/>
    <w:qFormat/>
    <w:rsid w:val="005E370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5E370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ES"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5E370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5E370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5E37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5E37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 w:eastAsia="es-ES"/>
    </w:rPr>
  </w:style>
  <w:style w:type="paragraph" w:styleId="Sinespaciado">
    <w:name w:val="No Spacing"/>
    <w:uiPriority w:val="1"/>
    <w:qFormat/>
    <w:rsid w:val="005E37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Cita">
    <w:name w:val="Quote"/>
    <w:basedOn w:val="Normal"/>
    <w:next w:val="Normal"/>
    <w:link w:val="CitaCar"/>
    <w:uiPriority w:val="29"/>
    <w:qFormat/>
    <w:rsid w:val="004A1092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4A1092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4A1092"/>
    <w:pPr>
      <w:ind w:left="720"/>
      <w:contextualSpacing/>
    </w:pPr>
  </w:style>
  <w:style w:type="table" w:styleId="Tablaconcuadrcula">
    <w:name w:val="Table Grid"/>
    <w:basedOn w:val="Tablanormal"/>
    <w:uiPriority w:val="39"/>
    <w:rsid w:val="004027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3961A5"/>
    <w:rPr>
      <w:color w:val="0000FF" w:themeColor="hyperlink"/>
      <w:u w:val="single"/>
    </w:rPr>
  </w:style>
  <w:style w:type="paragraph" w:customStyle="1" w:styleId="Default">
    <w:name w:val="Default"/>
    <w:rsid w:val="006C2E3B"/>
    <w:pPr>
      <w:autoSpaceDE w:val="0"/>
      <w:autoSpaceDN w:val="0"/>
      <w:adjustRightInd w:val="0"/>
      <w:spacing w:after="0" w:line="240" w:lineRule="auto"/>
    </w:pPr>
    <w:rPr>
      <w:rFonts w:ascii="Calibri Light" w:hAnsi="Calibri Light" w:cs="Calibri Light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F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5E370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E370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53F1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3F10"/>
    <w:rPr>
      <w:rFonts w:ascii="Tahoma" w:hAnsi="Tahoma" w:cs="Tahoma"/>
      <w:sz w:val="16"/>
      <w:szCs w:val="16"/>
    </w:rPr>
  </w:style>
  <w:style w:type="character" w:styleId="nfasissutil">
    <w:name w:val="Subtle Emphasis"/>
    <w:basedOn w:val="Fuentedeprrafopredeter"/>
    <w:uiPriority w:val="19"/>
    <w:qFormat/>
    <w:rsid w:val="005E3704"/>
    <w:rPr>
      <w:i/>
      <w:iCs/>
      <w:color w:val="808080" w:themeColor="text1" w:themeTint="7F"/>
    </w:rPr>
  </w:style>
  <w:style w:type="paragraph" w:styleId="Subttulo">
    <w:name w:val="Subtitle"/>
    <w:basedOn w:val="Normal"/>
    <w:next w:val="Normal"/>
    <w:link w:val="SubttuloCar"/>
    <w:uiPriority w:val="11"/>
    <w:qFormat/>
    <w:rsid w:val="005E370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5E370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ES"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5E370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5E370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5E37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5E37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 w:eastAsia="es-ES"/>
    </w:rPr>
  </w:style>
  <w:style w:type="paragraph" w:styleId="Sinespaciado">
    <w:name w:val="No Spacing"/>
    <w:uiPriority w:val="1"/>
    <w:qFormat/>
    <w:rsid w:val="005E37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Cita">
    <w:name w:val="Quote"/>
    <w:basedOn w:val="Normal"/>
    <w:next w:val="Normal"/>
    <w:link w:val="CitaCar"/>
    <w:uiPriority w:val="29"/>
    <w:qFormat/>
    <w:rsid w:val="004A1092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4A1092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4A1092"/>
    <w:pPr>
      <w:ind w:left="720"/>
      <w:contextualSpacing/>
    </w:pPr>
  </w:style>
  <w:style w:type="table" w:styleId="Tablaconcuadrcula">
    <w:name w:val="Table Grid"/>
    <w:basedOn w:val="Tablanormal"/>
    <w:uiPriority w:val="39"/>
    <w:rsid w:val="004027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3961A5"/>
    <w:rPr>
      <w:color w:val="0000FF" w:themeColor="hyperlink"/>
      <w:u w:val="single"/>
    </w:rPr>
  </w:style>
  <w:style w:type="paragraph" w:customStyle="1" w:styleId="Default">
    <w:name w:val="Default"/>
    <w:rsid w:val="006C2E3B"/>
    <w:pPr>
      <w:autoSpaceDE w:val="0"/>
      <w:autoSpaceDN w:val="0"/>
      <w:adjustRightInd w:val="0"/>
      <w:spacing w:after="0" w:line="240" w:lineRule="auto"/>
    </w:pPr>
    <w:rPr>
      <w:rFonts w:ascii="Calibri Light" w:hAnsi="Calibri Light" w:cs="Calibri Ligh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F573A-AF2B-4459-B06A-C56146D2B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2401</TotalTime>
  <Pages>2</Pages>
  <Words>704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Laptop</Company>
  <LinksUpToDate>false</LinksUpToDate>
  <CharactersWithSpaces>4573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Macarena</dc:creator>
  <cp:lastModifiedBy>koto</cp:lastModifiedBy>
  <cp:revision>23</cp:revision>
  <cp:lastPrinted>2020-05-12T17:37:00Z</cp:lastPrinted>
  <dcterms:created xsi:type="dcterms:W3CDTF">2020-07-24T00:15:00Z</dcterms:created>
  <dcterms:modified xsi:type="dcterms:W3CDTF">2020-08-21T05:44:00Z</dcterms:modified>
</cp:coreProperties>
</file>