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B58" w:rsidRPr="002A0109" w:rsidRDefault="00C33B58" w:rsidP="00896AF5">
      <w:pPr>
        <w:spacing w:after="0" w:line="240" w:lineRule="auto"/>
        <w:jc w:val="both"/>
        <w:rPr>
          <w:rFonts w:ascii="Arial" w:hAnsi="Arial" w:cs="Arial"/>
        </w:rPr>
      </w:pPr>
      <w:r w:rsidRPr="002A0109">
        <w:rPr>
          <w:rFonts w:ascii="Arial" w:hAnsi="Arial" w:cs="Arial"/>
          <w:noProof/>
          <w:lang w:eastAsia="es-CL"/>
        </w:rPr>
        <w:drawing>
          <wp:anchor distT="0" distB="0" distL="114300" distR="114300" simplePos="0" relativeHeight="251659264" behindDoc="0" locked="0" layoutInCell="1" allowOverlap="1" wp14:anchorId="3EF7F1F3" wp14:editId="4909C940">
            <wp:simplePos x="0" y="0"/>
            <wp:positionH relativeFrom="column">
              <wp:posOffset>8890</wp:posOffset>
            </wp:positionH>
            <wp:positionV relativeFrom="paragraph">
              <wp:posOffset>0</wp:posOffset>
            </wp:positionV>
            <wp:extent cx="390525" cy="520700"/>
            <wp:effectExtent l="0" t="0" r="9525" b="0"/>
            <wp:wrapSquare wrapText="bothSides"/>
            <wp:docPr id="8" name="Picture 2" descr="Resultado de imagen para liceo andres b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Resultado de imagen para liceo andres bell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20700"/>
                    </a:xfrm>
                    <a:prstGeom prst="rect">
                      <a:avLst/>
                    </a:prstGeom>
                    <a:noFill/>
                    <a:extLst/>
                  </pic:spPr>
                </pic:pic>
              </a:graphicData>
            </a:graphic>
            <wp14:sizeRelH relativeFrom="page">
              <wp14:pctWidth>0</wp14:pctWidth>
            </wp14:sizeRelH>
            <wp14:sizeRelV relativeFrom="page">
              <wp14:pctHeight>0</wp14:pctHeight>
            </wp14:sizeRelV>
          </wp:anchor>
        </w:drawing>
      </w:r>
      <w:r w:rsidR="0021457E">
        <w:rPr>
          <w:rFonts w:ascii="Arial" w:hAnsi="Arial" w:cs="Arial"/>
        </w:rPr>
        <w:t>Liceo Andrés B</w:t>
      </w:r>
      <w:r w:rsidR="0021457E" w:rsidRPr="002A0109">
        <w:rPr>
          <w:rFonts w:ascii="Arial" w:hAnsi="Arial" w:cs="Arial"/>
        </w:rPr>
        <w:t>ello</w:t>
      </w:r>
    </w:p>
    <w:p w:rsidR="00C33B58" w:rsidRPr="002A0109" w:rsidRDefault="0021457E" w:rsidP="00896AF5">
      <w:pPr>
        <w:spacing w:after="0" w:line="240" w:lineRule="auto"/>
        <w:jc w:val="both"/>
        <w:rPr>
          <w:rFonts w:ascii="Arial" w:hAnsi="Arial" w:cs="Arial"/>
        </w:rPr>
      </w:pPr>
      <w:r>
        <w:rPr>
          <w:rFonts w:ascii="Arial" w:hAnsi="Arial" w:cs="Arial"/>
        </w:rPr>
        <w:t>Departamento de C</w:t>
      </w:r>
      <w:r w:rsidRPr="002A0109">
        <w:rPr>
          <w:rFonts w:ascii="Arial" w:hAnsi="Arial" w:cs="Arial"/>
        </w:rPr>
        <w:t>iencias</w:t>
      </w:r>
    </w:p>
    <w:p w:rsidR="00C33B58" w:rsidRPr="002A0109" w:rsidRDefault="0021457E" w:rsidP="00896AF5">
      <w:pPr>
        <w:spacing w:after="0" w:line="240" w:lineRule="auto"/>
        <w:jc w:val="both"/>
        <w:rPr>
          <w:rFonts w:ascii="Arial" w:hAnsi="Arial" w:cs="Arial"/>
          <w:b/>
        </w:rPr>
      </w:pPr>
      <w:r>
        <w:rPr>
          <w:rFonts w:ascii="Arial" w:hAnsi="Arial" w:cs="Arial"/>
        </w:rPr>
        <w:t>Prof. Daniela N</w:t>
      </w:r>
      <w:r w:rsidRPr="002A0109">
        <w:rPr>
          <w:rFonts w:ascii="Arial" w:hAnsi="Arial" w:cs="Arial"/>
        </w:rPr>
        <w:t>avarro</w:t>
      </w:r>
    </w:p>
    <w:p w:rsidR="00C33B58" w:rsidRPr="002A0109" w:rsidRDefault="00C33B58" w:rsidP="00896AF5">
      <w:pPr>
        <w:spacing w:after="0" w:line="240" w:lineRule="auto"/>
        <w:jc w:val="both"/>
        <w:rPr>
          <w:rFonts w:ascii="Arial" w:hAnsi="Arial" w:cs="Arial"/>
          <w:b/>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108"/>
        <w:gridCol w:w="1841"/>
        <w:gridCol w:w="2268"/>
        <w:gridCol w:w="1853"/>
      </w:tblGrid>
      <w:tr w:rsidR="0021457E" w:rsidRPr="002A0109" w:rsidTr="000F035F">
        <w:trPr>
          <w:trHeight w:val="402"/>
        </w:trPr>
        <w:tc>
          <w:tcPr>
            <w:tcW w:w="8217" w:type="dxa"/>
            <w:gridSpan w:val="3"/>
            <w:vAlign w:val="center"/>
          </w:tcPr>
          <w:p w:rsidR="00631EE9" w:rsidRDefault="00631EE9" w:rsidP="00670CEA">
            <w:pPr>
              <w:spacing w:after="0" w:line="240" w:lineRule="auto"/>
              <w:jc w:val="center"/>
              <w:rPr>
                <w:rFonts w:ascii="Arial" w:hAnsi="Arial" w:cs="Arial"/>
                <w:b/>
              </w:rPr>
            </w:pPr>
            <w:r>
              <w:rPr>
                <w:rFonts w:ascii="Arial" w:hAnsi="Arial" w:cs="Arial"/>
                <w:b/>
              </w:rPr>
              <w:t>Química Electivo 3° Medio</w:t>
            </w:r>
          </w:p>
          <w:p w:rsidR="0021457E" w:rsidRPr="002A0109" w:rsidRDefault="00BB6FEE" w:rsidP="006C7DD3">
            <w:pPr>
              <w:spacing w:after="0" w:line="240" w:lineRule="auto"/>
              <w:jc w:val="center"/>
              <w:rPr>
                <w:rFonts w:ascii="Arial" w:hAnsi="Arial" w:cs="Arial"/>
                <w:b/>
              </w:rPr>
            </w:pPr>
            <w:r>
              <w:rPr>
                <w:rFonts w:ascii="Arial" w:hAnsi="Arial" w:cs="Arial"/>
                <w:b/>
              </w:rPr>
              <w:t>Guía de autoaprendizaje</w:t>
            </w:r>
            <w:r w:rsidR="0021457E">
              <w:rPr>
                <w:rFonts w:ascii="Arial" w:hAnsi="Arial" w:cs="Arial"/>
                <w:b/>
              </w:rPr>
              <w:t xml:space="preserve"> </w:t>
            </w:r>
            <w:r>
              <w:rPr>
                <w:rFonts w:ascii="Arial" w:hAnsi="Arial" w:cs="Arial"/>
                <w:b/>
              </w:rPr>
              <w:t>“</w:t>
            </w:r>
            <w:r w:rsidR="006C7DD3">
              <w:rPr>
                <w:rFonts w:ascii="Arial" w:hAnsi="Arial" w:cs="Arial"/>
                <w:b/>
              </w:rPr>
              <w:t>Potencial de hidrógeno</w:t>
            </w:r>
            <w:r>
              <w:rPr>
                <w:rFonts w:ascii="Arial" w:hAnsi="Arial" w:cs="Arial"/>
                <w:b/>
              </w:rPr>
              <w:t>”</w:t>
            </w:r>
          </w:p>
        </w:tc>
        <w:tc>
          <w:tcPr>
            <w:tcW w:w="1853" w:type="dxa"/>
            <w:vAlign w:val="center"/>
          </w:tcPr>
          <w:p w:rsidR="0021457E" w:rsidRDefault="0021457E" w:rsidP="00896AF5">
            <w:pPr>
              <w:spacing w:after="0" w:line="240" w:lineRule="auto"/>
              <w:rPr>
                <w:rFonts w:ascii="Arial" w:hAnsi="Arial" w:cs="Arial"/>
                <w:b/>
              </w:rPr>
            </w:pPr>
            <w:r w:rsidRPr="002A0109">
              <w:rPr>
                <w:rFonts w:ascii="Arial" w:hAnsi="Arial" w:cs="Arial"/>
                <w:b/>
              </w:rPr>
              <w:t xml:space="preserve">Puntaje </w:t>
            </w:r>
          </w:p>
          <w:p w:rsidR="0021457E" w:rsidRPr="002A0109" w:rsidRDefault="0021457E" w:rsidP="00896AF5">
            <w:pPr>
              <w:spacing w:after="0" w:line="240" w:lineRule="auto"/>
              <w:rPr>
                <w:rFonts w:ascii="Arial" w:hAnsi="Arial" w:cs="Arial"/>
                <w:b/>
              </w:rPr>
            </w:pPr>
            <w:r w:rsidRPr="002A0109">
              <w:rPr>
                <w:rFonts w:ascii="Arial" w:hAnsi="Arial" w:cs="Arial"/>
                <w:b/>
              </w:rPr>
              <w:t>obtenido:</w:t>
            </w:r>
          </w:p>
        </w:tc>
      </w:tr>
      <w:tr w:rsidR="0021457E" w:rsidRPr="002A0109" w:rsidTr="000F035F">
        <w:trPr>
          <w:trHeight w:val="482"/>
        </w:trPr>
        <w:tc>
          <w:tcPr>
            <w:tcW w:w="4108" w:type="dxa"/>
            <w:vAlign w:val="center"/>
          </w:tcPr>
          <w:p w:rsidR="0021457E" w:rsidRPr="002A0109" w:rsidRDefault="0021457E" w:rsidP="00896AF5">
            <w:pPr>
              <w:spacing w:after="0" w:line="240" w:lineRule="auto"/>
              <w:rPr>
                <w:rFonts w:ascii="Arial" w:hAnsi="Arial" w:cs="Arial"/>
                <w:b/>
              </w:rPr>
            </w:pPr>
            <w:r w:rsidRPr="002A0109">
              <w:rPr>
                <w:rFonts w:ascii="Arial" w:hAnsi="Arial" w:cs="Arial"/>
                <w:b/>
              </w:rPr>
              <w:t>Nombre:</w:t>
            </w:r>
          </w:p>
        </w:tc>
        <w:tc>
          <w:tcPr>
            <w:tcW w:w="1841" w:type="dxa"/>
            <w:vAlign w:val="center"/>
          </w:tcPr>
          <w:p w:rsidR="0021457E" w:rsidRPr="002A0109" w:rsidRDefault="0021457E" w:rsidP="00896AF5">
            <w:pPr>
              <w:spacing w:after="0" w:line="240" w:lineRule="auto"/>
              <w:rPr>
                <w:rFonts w:ascii="Arial" w:hAnsi="Arial" w:cs="Arial"/>
                <w:b/>
              </w:rPr>
            </w:pPr>
            <w:r w:rsidRPr="002A0109">
              <w:rPr>
                <w:rFonts w:ascii="Arial" w:hAnsi="Arial" w:cs="Arial"/>
                <w:b/>
              </w:rPr>
              <w:t>Curso:</w:t>
            </w:r>
          </w:p>
        </w:tc>
        <w:tc>
          <w:tcPr>
            <w:tcW w:w="2268" w:type="dxa"/>
            <w:vAlign w:val="center"/>
          </w:tcPr>
          <w:p w:rsidR="0021457E" w:rsidRPr="002A0109" w:rsidRDefault="0021457E" w:rsidP="00896AF5">
            <w:pPr>
              <w:spacing w:after="0" w:line="240" w:lineRule="auto"/>
              <w:rPr>
                <w:rFonts w:ascii="Arial" w:hAnsi="Arial" w:cs="Arial"/>
                <w:b/>
              </w:rPr>
            </w:pPr>
            <w:r w:rsidRPr="002A0109">
              <w:rPr>
                <w:rFonts w:ascii="Arial" w:hAnsi="Arial" w:cs="Arial"/>
                <w:b/>
              </w:rPr>
              <w:t>Fecha:</w:t>
            </w:r>
          </w:p>
        </w:tc>
        <w:tc>
          <w:tcPr>
            <w:tcW w:w="1853" w:type="dxa"/>
            <w:vMerge w:val="restart"/>
            <w:vAlign w:val="center"/>
          </w:tcPr>
          <w:p w:rsidR="0021457E" w:rsidRPr="002A0109" w:rsidRDefault="0021457E" w:rsidP="00896AF5">
            <w:pPr>
              <w:spacing w:after="0" w:line="240" w:lineRule="auto"/>
              <w:rPr>
                <w:rFonts w:ascii="Arial" w:hAnsi="Arial" w:cs="Arial"/>
                <w:b/>
              </w:rPr>
            </w:pPr>
            <w:r w:rsidRPr="002A0109">
              <w:rPr>
                <w:rFonts w:ascii="Arial" w:hAnsi="Arial" w:cs="Arial"/>
                <w:b/>
              </w:rPr>
              <w:t>Nota:</w:t>
            </w:r>
          </w:p>
          <w:p w:rsidR="0021457E" w:rsidRPr="002A0109" w:rsidRDefault="0021457E" w:rsidP="00896AF5">
            <w:pPr>
              <w:spacing w:after="0" w:line="240" w:lineRule="auto"/>
              <w:rPr>
                <w:rFonts w:ascii="Arial" w:hAnsi="Arial" w:cs="Arial"/>
                <w:b/>
              </w:rPr>
            </w:pPr>
          </w:p>
        </w:tc>
      </w:tr>
      <w:tr w:rsidR="0021457E" w:rsidRPr="002A0109" w:rsidTr="000F035F">
        <w:trPr>
          <w:trHeight w:val="513"/>
        </w:trPr>
        <w:tc>
          <w:tcPr>
            <w:tcW w:w="4108" w:type="dxa"/>
            <w:vAlign w:val="center"/>
          </w:tcPr>
          <w:p w:rsidR="0021457E" w:rsidRPr="005F5B29" w:rsidRDefault="0021457E" w:rsidP="00ED17D2">
            <w:pPr>
              <w:spacing w:after="0" w:line="240" w:lineRule="auto"/>
              <w:rPr>
                <w:rFonts w:ascii="Arial" w:hAnsi="Arial" w:cs="Arial"/>
                <w:b/>
              </w:rPr>
            </w:pPr>
            <w:r w:rsidRPr="005F5B29">
              <w:rPr>
                <w:rFonts w:ascii="Arial" w:hAnsi="Arial" w:cs="Arial"/>
                <w:b/>
              </w:rPr>
              <w:t>Puntaje total:</w:t>
            </w:r>
            <w:r w:rsidR="007D3515">
              <w:rPr>
                <w:rFonts w:ascii="Arial" w:hAnsi="Arial" w:cs="Arial"/>
              </w:rPr>
              <w:t xml:space="preserve"> 5</w:t>
            </w:r>
            <w:r w:rsidR="00ED17D2">
              <w:rPr>
                <w:rFonts w:ascii="Arial" w:hAnsi="Arial" w:cs="Arial"/>
              </w:rPr>
              <w:t>7</w:t>
            </w:r>
            <w:r w:rsidRPr="005F5B29">
              <w:rPr>
                <w:rFonts w:ascii="Arial" w:hAnsi="Arial" w:cs="Arial"/>
              </w:rPr>
              <w:t xml:space="preserve"> </w:t>
            </w:r>
            <w:proofErr w:type="spellStart"/>
            <w:r w:rsidRPr="005F5B29">
              <w:rPr>
                <w:rFonts w:ascii="Arial" w:hAnsi="Arial" w:cs="Arial"/>
              </w:rPr>
              <w:t>ptos</w:t>
            </w:r>
            <w:proofErr w:type="spellEnd"/>
            <w:r w:rsidRPr="005F5B29">
              <w:rPr>
                <w:rFonts w:ascii="Arial" w:hAnsi="Arial" w:cs="Arial"/>
              </w:rPr>
              <w:t xml:space="preserve">. </w:t>
            </w:r>
          </w:p>
        </w:tc>
        <w:tc>
          <w:tcPr>
            <w:tcW w:w="4109" w:type="dxa"/>
            <w:gridSpan w:val="2"/>
            <w:vAlign w:val="center"/>
          </w:tcPr>
          <w:p w:rsidR="0021457E" w:rsidRPr="005F5B29" w:rsidRDefault="0021457E" w:rsidP="007D3515">
            <w:pPr>
              <w:spacing w:after="0" w:line="240" w:lineRule="auto"/>
              <w:rPr>
                <w:rFonts w:ascii="Arial" w:hAnsi="Arial" w:cs="Arial"/>
                <w:b/>
              </w:rPr>
            </w:pPr>
            <w:r w:rsidRPr="005F5B29">
              <w:rPr>
                <w:rFonts w:ascii="Arial" w:hAnsi="Arial" w:cs="Arial"/>
                <w:b/>
              </w:rPr>
              <w:t xml:space="preserve">% de exigencia: 60% </w:t>
            </w:r>
            <w:r w:rsidRPr="005F5B29">
              <w:rPr>
                <w:rFonts w:ascii="Arial" w:hAnsi="Arial" w:cs="Arial"/>
              </w:rPr>
              <w:t>(4.0 =</w:t>
            </w:r>
            <w:r w:rsidR="00F91DD1" w:rsidRPr="005F5B29">
              <w:rPr>
                <w:rFonts w:ascii="Arial" w:hAnsi="Arial" w:cs="Arial"/>
              </w:rPr>
              <w:t xml:space="preserve"> </w:t>
            </w:r>
            <w:r w:rsidR="005F5B29" w:rsidRPr="005F5B29">
              <w:rPr>
                <w:rFonts w:ascii="Arial" w:hAnsi="Arial" w:cs="Arial"/>
              </w:rPr>
              <w:t>3</w:t>
            </w:r>
            <w:r w:rsidR="007D3515">
              <w:rPr>
                <w:rFonts w:ascii="Arial" w:hAnsi="Arial" w:cs="Arial"/>
              </w:rPr>
              <w:t>4</w:t>
            </w:r>
            <w:r w:rsidRPr="005F5B29">
              <w:rPr>
                <w:rFonts w:ascii="Arial" w:hAnsi="Arial" w:cs="Arial"/>
              </w:rPr>
              <w:t xml:space="preserve"> </w:t>
            </w:r>
            <w:proofErr w:type="spellStart"/>
            <w:r w:rsidRPr="005F5B29">
              <w:rPr>
                <w:rFonts w:ascii="Arial" w:hAnsi="Arial" w:cs="Arial"/>
              </w:rPr>
              <w:t>ptos</w:t>
            </w:r>
            <w:proofErr w:type="spellEnd"/>
            <w:r w:rsidRPr="005F5B29">
              <w:rPr>
                <w:rFonts w:ascii="Arial" w:hAnsi="Arial" w:cs="Arial"/>
              </w:rPr>
              <w:t>.)</w:t>
            </w:r>
          </w:p>
        </w:tc>
        <w:tc>
          <w:tcPr>
            <w:tcW w:w="1853" w:type="dxa"/>
            <w:vMerge/>
          </w:tcPr>
          <w:p w:rsidR="0021457E" w:rsidRPr="002A0109" w:rsidRDefault="0021457E" w:rsidP="00896AF5">
            <w:pPr>
              <w:spacing w:after="0" w:line="240" w:lineRule="auto"/>
              <w:jc w:val="both"/>
              <w:rPr>
                <w:rFonts w:ascii="Arial" w:hAnsi="Arial" w:cs="Arial"/>
                <w:b/>
              </w:rPr>
            </w:pPr>
          </w:p>
        </w:tc>
      </w:tr>
      <w:tr w:rsidR="007414C9" w:rsidRPr="002A0109" w:rsidTr="00430C86">
        <w:trPr>
          <w:trHeight w:val="436"/>
        </w:trPr>
        <w:tc>
          <w:tcPr>
            <w:tcW w:w="10070" w:type="dxa"/>
            <w:gridSpan w:val="4"/>
            <w:vAlign w:val="center"/>
          </w:tcPr>
          <w:p w:rsidR="007414C9" w:rsidRPr="002A0109" w:rsidRDefault="007414C9" w:rsidP="00A00829">
            <w:pPr>
              <w:spacing w:after="0" w:line="240" w:lineRule="auto"/>
              <w:jc w:val="both"/>
              <w:rPr>
                <w:rFonts w:ascii="Arial" w:hAnsi="Arial" w:cs="Arial"/>
                <w:b/>
              </w:rPr>
            </w:pPr>
            <w:r>
              <w:rPr>
                <w:rFonts w:ascii="Arial" w:hAnsi="Arial" w:cs="Arial"/>
                <w:b/>
              </w:rPr>
              <w:t xml:space="preserve">Tiempo de desarrollo: </w:t>
            </w:r>
            <w:r w:rsidR="00D545CC">
              <w:rPr>
                <w:rFonts w:ascii="Arial" w:hAnsi="Arial" w:cs="Arial"/>
              </w:rPr>
              <w:t>2</w:t>
            </w:r>
            <w:r w:rsidR="003F6B3F">
              <w:rPr>
                <w:rFonts w:ascii="Arial" w:hAnsi="Arial" w:cs="Arial"/>
              </w:rPr>
              <w:t xml:space="preserve"> horas</w:t>
            </w:r>
            <w:r w:rsidR="00CC5559">
              <w:rPr>
                <w:rFonts w:ascii="Arial" w:hAnsi="Arial" w:cs="Arial"/>
              </w:rPr>
              <w:t xml:space="preserve"> semanales</w:t>
            </w:r>
            <w:r>
              <w:rPr>
                <w:rFonts w:ascii="Arial" w:hAnsi="Arial" w:cs="Arial"/>
              </w:rPr>
              <w:t>.</w:t>
            </w:r>
          </w:p>
        </w:tc>
      </w:tr>
      <w:tr w:rsidR="00C33B58" w:rsidRPr="002A0109" w:rsidTr="000F035F">
        <w:trPr>
          <w:trHeight w:val="2173"/>
        </w:trPr>
        <w:tc>
          <w:tcPr>
            <w:tcW w:w="10070" w:type="dxa"/>
            <w:gridSpan w:val="4"/>
          </w:tcPr>
          <w:p w:rsidR="00C33B58" w:rsidRPr="002A0109" w:rsidRDefault="00F95D11" w:rsidP="00896AF5">
            <w:pPr>
              <w:spacing w:after="0" w:line="240" w:lineRule="auto"/>
              <w:jc w:val="both"/>
              <w:rPr>
                <w:rFonts w:ascii="Arial" w:hAnsi="Arial" w:cs="Arial"/>
                <w:b/>
              </w:rPr>
            </w:pPr>
            <w:r w:rsidRPr="002A0109">
              <w:rPr>
                <w:rFonts w:ascii="Arial" w:hAnsi="Arial" w:cs="Arial"/>
                <w:b/>
              </w:rPr>
              <w:t>Contenidos</w:t>
            </w:r>
            <w:r w:rsidR="000515AA" w:rsidRPr="002A0109">
              <w:rPr>
                <w:rFonts w:ascii="Arial" w:hAnsi="Arial" w:cs="Arial"/>
                <w:b/>
              </w:rPr>
              <w:t xml:space="preserve"> Unidad 1</w:t>
            </w:r>
          </w:p>
          <w:p w:rsidR="008929D2" w:rsidRDefault="006C7DD3" w:rsidP="004A59F0">
            <w:pPr>
              <w:pStyle w:val="Prrafodelista"/>
              <w:numPr>
                <w:ilvl w:val="0"/>
                <w:numId w:val="1"/>
              </w:numPr>
              <w:spacing w:after="0" w:line="240" w:lineRule="auto"/>
              <w:jc w:val="both"/>
              <w:rPr>
                <w:rFonts w:ascii="Arial" w:eastAsia="Times New Roman" w:hAnsi="Arial" w:cs="Arial"/>
                <w:bCs/>
                <w:color w:val="000000"/>
                <w:lang w:eastAsia="es-CL"/>
              </w:rPr>
            </w:pPr>
            <w:r>
              <w:rPr>
                <w:rFonts w:ascii="Arial" w:eastAsia="Times New Roman" w:hAnsi="Arial" w:cs="Arial"/>
                <w:bCs/>
                <w:color w:val="000000"/>
                <w:lang w:eastAsia="es-CL"/>
              </w:rPr>
              <w:t>Potencial de hidrógeno</w:t>
            </w:r>
            <w:r w:rsidR="008929D2">
              <w:rPr>
                <w:rFonts w:ascii="Arial" w:eastAsia="Times New Roman" w:hAnsi="Arial" w:cs="Arial"/>
                <w:bCs/>
                <w:color w:val="000000"/>
                <w:lang w:eastAsia="es-CL"/>
              </w:rPr>
              <w:t>.</w:t>
            </w:r>
          </w:p>
          <w:p w:rsidR="00C33B58" w:rsidRPr="002A0109" w:rsidRDefault="00F95D11" w:rsidP="00896AF5">
            <w:pPr>
              <w:spacing w:after="0" w:line="240" w:lineRule="auto"/>
              <w:jc w:val="both"/>
              <w:rPr>
                <w:rFonts w:ascii="Arial" w:eastAsia="Times New Roman" w:hAnsi="Arial" w:cs="Arial"/>
                <w:b/>
                <w:bCs/>
                <w:color w:val="000000"/>
                <w:lang w:eastAsia="es-CL"/>
              </w:rPr>
            </w:pPr>
            <w:r w:rsidRPr="002A0109">
              <w:rPr>
                <w:rFonts w:ascii="Arial" w:eastAsia="Times New Roman" w:hAnsi="Arial" w:cs="Arial"/>
                <w:b/>
                <w:bCs/>
                <w:color w:val="000000"/>
                <w:lang w:eastAsia="es-CL"/>
              </w:rPr>
              <w:t>Habilidades</w:t>
            </w:r>
          </w:p>
          <w:p w:rsidR="00C33B58" w:rsidRPr="002A0109" w:rsidRDefault="000F035F" w:rsidP="004A59F0">
            <w:pPr>
              <w:pStyle w:val="Prrafodelista"/>
              <w:numPr>
                <w:ilvl w:val="0"/>
                <w:numId w:val="1"/>
              </w:numPr>
              <w:spacing w:after="0" w:line="240" w:lineRule="auto"/>
              <w:jc w:val="both"/>
              <w:rPr>
                <w:rFonts w:ascii="Arial" w:hAnsi="Arial" w:cs="Arial"/>
              </w:rPr>
            </w:pPr>
            <w:r>
              <w:rPr>
                <w:rFonts w:ascii="Arial" w:hAnsi="Arial" w:cs="Arial"/>
              </w:rPr>
              <w:t>De</w:t>
            </w:r>
            <w:r w:rsidR="006C7DD3">
              <w:rPr>
                <w:rFonts w:ascii="Arial" w:hAnsi="Arial" w:cs="Arial"/>
              </w:rPr>
              <w:t>finir</w:t>
            </w:r>
            <w:r>
              <w:rPr>
                <w:rFonts w:ascii="Arial" w:hAnsi="Arial" w:cs="Arial"/>
              </w:rPr>
              <w:t xml:space="preserve">, </w:t>
            </w:r>
            <w:r w:rsidR="006C7DD3">
              <w:rPr>
                <w:rFonts w:ascii="Arial" w:hAnsi="Arial" w:cs="Arial"/>
              </w:rPr>
              <w:t>aplicar</w:t>
            </w:r>
            <w:r>
              <w:rPr>
                <w:rFonts w:ascii="Arial" w:hAnsi="Arial" w:cs="Arial"/>
              </w:rPr>
              <w:t xml:space="preserve">, </w:t>
            </w:r>
            <w:r w:rsidR="006C7DD3">
              <w:rPr>
                <w:rFonts w:ascii="Arial" w:hAnsi="Arial" w:cs="Arial"/>
              </w:rPr>
              <w:t>analizar</w:t>
            </w:r>
            <w:r w:rsidR="00670CEA">
              <w:rPr>
                <w:rFonts w:ascii="Arial" w:hAnsi="Arial" w:cs="Arial"/>
              </w:rPr>
              <w:t>.</w:t>
            </w:r>
          </w:p>
          <w:p w:rsidR="00C33B58" w:rsidRPr="002A0109" w:rsidRDefault="00F95D11" w:rsidP="00896AF5">
            <w:pPr>
              <w:spacing w:after="0" w:line="240" w:lineRule="auto"/>
              <w:jc w:val="both"/>
              <w:rPr>
                <w:rFonts w:ascii="Arial" w:hAnsi="Arial" w:cs="Arial"/>
                <w:b/>
              </w:rPr>
            </w:pPr>
            <w:r w:rsidRPr="002A0109">
              <w:rPr>
                <w:rFonts w:ascii="Arial" w:hAnsi="Arial" w:cs="Arial"/>
                <w:b/>
              </w:rPr>
              <w:t>Objetivo</w:t>
            </w:r>
            <w:r w:rsidR="00957AD5" w:rsidRPr="002A0109">
              <w:rPr>
                <w:rFonts w:ascii="Arial" w:hAnsi="Arial" w:cs="Arial"/>
                <w:b/>
              </w:rPr>
              <w:t>s de evaluación</w:t>
            </w:r>
          </w:p>
          <w:p w:rsidR="005F5B29" w:rsidRDefault="005F5B29" w:rsidP="005F5B29">
            <w:pPr>
              <w:pStyle w:val="Prrafodelista"/>
              <w:numPr>
                <w:ilvl w:val="0"/>
                <w:numId w:val="1"/>
              </w:numPr>
              <w:spacing w:after="0" w:line="240" w:lineRule="auto"/>
              <w:jc w:val="both"/>
              <w:rPr>
                <w:rFonts w:ascii="Arial" w:hAnsi="Arial" w:cs="Arial"/>
              </w:rPr>
            </w:pPr>
            <w:r w:rsidRPr="002A0109">
              <w:rPr>
                <w:rFonts w:ascii="Arial" w:hAnsi="Arial" w:cs="Arial"/>
              </w:rPr>
              <w:t xml:space="preserve">Elaborar un glosario de conceptos claves relacionados </w:t>
            </w:r>
            <w:r>
              <w:rPr>
                <w:rFonts w:ascii="Arial" w:hAnsi="Arial" w:cs="Arial"/>
              </w:rPr>
              <w:t>con el potencial de hidrógeno</w:t>
            </w:r>
            <w:r w:rsidRPr="002A0109">
              <w:rPr>
                <w:rFonts w:ascii="Arial" w:hAnsi="Arial" w:cs="Arial"/>
              </w:rPr>
              <w:t>.</w:t>
            </w:r>
          </w:p>
          <w:p w:rsidR="006C7DD3" w:rsidRPr="00670CEA" w:rsidRDefault="005F5B29" w:rsidP="006C7DD3">
            <w:pPr>
              <w:pStyle w:val="Prrafodelista"/>
              <w:numPr>
                <w:ilvl w:val="0"/>
                <w:numId w:val="1"/>
              </w:numPr>
              <w:spacing w:after="0" w:line="240" w:lineRule="auto"/>
              <w:jc w:val="both"/>
              <w:rPr>
                <w:rFonts w:ascii="Arial" w:hAnsi="Arial" w:cs="Arial"/>
              </w:rPr>
            </w:pPr>
            <w:r>
              <w:rPr>
                <w:rFonts w:ascii="Arial" w:hAnsi="Arial" w:cs="Arial"/>
              </w:rPr>
              <w:t xml:space="preserve">Calcular el valor de pH, </w:t>
            </w:r>
            <w:proofErr w:type="spellStart"/>
            <w:r>
              <w:rPr>
                <w:rFonts w:ascii="Arial" w:hAnsi="Arial" w:cs="Arial"/>
              </w:rPr>
              <w:t>pOH</w:t>
            </w:r>
            <w:proofErr w:type="spellEnd"/>
            <w:r>
              <w:rPr>
                <w:rFonts w:ascii="Arial" w:hAnsi="Arial" w:cs="Arial"/>
              </w:rPr>
              <w:t>, concentración molar de iones hidrógeno y concentración molar de iones hidroxilo a partir de uno de estos datos</w:t>
            </w:r>
            <w:r w:rsidR="00965081">
              <w:rPr>
                <w:rFonts w:ascii="Arial" w:hAnsi="Arial" w:cs="Arial"/>
              </w:rPr>
              <w:t xml:space="preserve"> para aplicar fórmulas relacionadas con el cálculo de potencial de hidrógeno</w:t>
            </w:r>
            <w:r>
              <w:rPr>
                <w:rFonts w:ascii="Arial" w:hAnsi="Arial" w:cs="Arial"/>
              </w:rPr>
              <w:t>.</w:t>
            </w:r>
          </w:p>
          <w:p w:rsidR="00E20FB9" w:rsidRDefault="005F5B29" w:rsidP="007C4DB3">
            <w:pPr>
              <w:pStyle w:val="Prrafodelista"/>
              <w:numPr>
                <w:ilvl w:val="0"/>
                <w:numId w:val="1"/>
              </w:numPr>
              <w:spacing w:after="0" w:line="240" w:lineRule="auto"/>
              <w:jc w:val="both"/>
              <w:rPr>
                <w:rFonts w:ascii="Arial" w:hAnsi="Arial" w:cs="Arial"/>
              </w:rPr>
            </w:pPr>
            <w:r>
              <w:rPr>
                <w:rFonts w:ascii="Arial" w:hAnsi="Arial" w:cs="Arial"/>
              </w:rPr>
              <w:t xml:space="preserve">Clasificar una sustancia como ácida, básica o neutra basándose en su valor de pH o </w:t>
            </w:r>
            <w:proofErr w:type="spellStart"/>
            <w:r>
              <w:rPr>
                <w:rFonts w:ascii="Arial" w:hAnsi="Arial" w:cs="Arial"/>
              </w:rPr>
              <w:t>pOH</w:t>
            </w:r>
            <w:proofErr w:type="spellEnd"/>
            <w:r w:rsidR="00965081">
              <w:rPr>
                <w:rFonts w:ascii="Arial" w:hAnsi="Arial" w:cs="Arial"/>
              </w:rPr>
              <w:t xml:space="preserve"> para establecer relaciones entre concentración de iones y tipo de sustancia</w:t>
            </w:r>
            <w:r>
              <w:rPr>
                <w:rFonts w:ascii="Arial" w:hAnsi="Arial" w:cs="Arial"/>
              </w:rPr>
              <w:t>.</w:t>
            </w:r>
          </w:p>
          <w:p w:rsidR="005F5B29" w:rsidRPr="00670CEA" w:rsidRDefault="005F5B29" w:rsidP="007C4DB3">
            <w:pPr>
              <w:pStyle w:val="Prrafodelista"/>
              <w:numPr>
                <w:ilvl w:val="0"/>
                <w:numId w:val="1"/>
              </w:numPr>
              <w:spacing w:after="0" w:line="240" w:lineRule="auto"/>
              <w:jc w:val="both"/>
              <w:rPr>
                <w:rFonts w:ascii="Arial" w:hAnsi="Arial" w:cs="Arial"/>
              </w:rPr>
            </w:pPr>
            <w:r>
              <w:rPr>
                <w:rFonts w:ascii="Arial" w:hAnsi="Arial" w:cs="Arial"/>
              </w:rPr>
              <w:t>Resolver problemas relacionados con la determinación del pH de una disolución a partir del uso de indicadores de pH</w:t>
            </w:r>
            <w:r w:rsidR="00965081">
              <w:rPr>
                <w:rFonts w:ascii="Arial" w:hAnsi="Arial" w:cs="Arial"/>
              </w:rPr>
              <w:t xml:space="preserve"> para comprender sus rangos de viraje y cambios de color que nos dan cuenta del tipo de disolución</w:t>
            </w:r>
            <w:r>
              <w:rPr>
                <w:rFonts w:ascii="Arial" w:hAnsi="Arial" w:cs="Arial"/>
              </w:rPr>
              <w:t>.</w:t>
            </w:r>
          </w:p>
        </w:tc>
      </w:tr>
      <w:tr w:rsidR="00957AD5" w:rsidRPr="002A0109" w:rsidTr="00D76BBA">
        <w:trPr>
          <w:trHeight w:val="435"/>
        </w:trPr>
        <w:tc>
          <w:tcPr>
            <w:tcW w:w="10070" w:type="dxa"/>
            <w:gridSpan w:val="4"/>
          </w:tcPr>
          <w:p w:rsidR="00D76BBA" w:rsidRPr="002A0109" w:rsidRDefault="00D76BBA" w:rsidP="00D76BBA">
            <w:pPr>
              <w:spacing w:after="0" w:line="240" w:lineRule="auto"/>
              <w:jc w:val="both"/>
              <w:rPr>
                <w:rFonts w:ascii="Arial" w:hAnsi="Arial" w:cs="Arial"/>
                <w:b/>
              </w:rPr>
            </w:pPr>
            <w:r w:rsidRPr="002A0109">
              <w:rPr>
                <w:rFonts w:ascii="Arial" w:hAnsi="Arial" w:cs="Arial"/>
                <w:b/>
              </w:rPr>
              <w:t>Instrucciones</w:t>
            </w:r>
          </w:p>
          <w:p w:rsidR="00D76BBA" w:rsidRPr="002A0109" w:rsidRDefault="00D76BBA" w:rsidP="00D76BBA">
            <w:pPr>
              <w:pStyle w:val="Prrafodelista"/>
              <w:numPr>
                <w:ilvl w:val="0"/>
                <w:numId w:val="2"/>
              </w:numPr>
              <w:spacing w:after="0" w:line="240" w:lineRule="auto"/>
              <w:jc w:val="both"/>
              <w:rPr>
                <w:rFonts w:ascii="Arial" w:hAnsi="Arial" w:cs="Arial"/>
              </w:rPr>
            </w:pPr>
            <w:r w:rsidRPr="002A0109">
              <w:rPr>
                <w:rFonts w:ascii="Arial" w:hAnsi="Arial" w:cs="Arial"/>
              </w:rPr>
              <w:t xml:space="preserve">La guía se deberá desarrollar </w:t>
            </w:r>
            <w:r w:rsidRPr="00DD0EF6">
              <w:rPr>
                <w:rFonts w:ascii="Arial" w:hAnsi="Arial" w:cs="Arial"/>
              </w:rPr>
              <w:t>de forma individual.</w:t>
            </w:r>
            <w:r w:rsidRPr="002A0109">
              <w:rPr>
                <w:rFonts w:ascii="Arial" w:hAnsi="Arial" w:cs="Arial"/>
              </w:rPr>
              <w:t xml:space="preserve"> </w:t>
            </w:r>
          </w:p>
          <w:p w:rsidR="00D76BBA" w:rsidRDefault="00D76BBA" w:rsidP="00D76BBA">
            <w:pPr>
              <w:pStyle w:val="Prrafodelista"/>
              <w:numPr>
                <w:ilvl w:val="0"/>
                <w:numId w:val="2"/>
              </w:numPr>
              <w:spacing w:after="0" w:line="240" w:lineRule="auto"/>
              <w:jc w:val="both"/>
              <w:rPr>
                <w:rFonts w:ascii="Arial" w:hAnsi="Arial" w:cs="Arial"/>
              </w:rPr>
            </w:pPr>
            <w:r w:rsidRPr="002A0109">
              <w:rPr>
                <w:rFonts w:ascii="Arial" w:hAnsi="Arial" w:cs="Arial"/>
              </w:rPr>
              <w:t xml:space="preserve">Si tienes consultas durante el desarrollo de la </w:t>
            </w:r>
            <w:r>
              <w:rPr>
                <w:rFonts w:ascii="Arial" w:hAnsi="Arial" w:cs="Arial"/>
              </w:rPr>
              <w:t>guía puedes realizarlas al correo</w:t>
            </w:r>
            <w:r w:rsidRPr="002A0109">
              <w:rPr>
                <w:rFonts w:ascii="Arial" w:hAnsi="Arial" w:cs="Arial"/>
              </w:rPr>
              <w:t xml:space="preserve"> </w:t>
            </w:r>
            <w:hyperlink r:id="rId6" w:history="1">
              <w:r w:rsidR="00430C86" w:rsidRPr="00DE066C">
                <w:rPr>
                  <w:rStyle w:val="Hipervnculo"/>
                  <w:rFonts w:ascii="Arial" w:hAnsi="Arial" w:cs="Arial"/>
                  <w:b/>
                </w:rPr>
                <w:t>daniela.navarro@liceoandresbello.cl</w:t>
              </w:r>
            </w:hyperlink>
          </w:p>
          <w:p w:rsidR="004400F9" w:rsidRPr="00D76BBA" w:rsidRDefault="00D76BBA" w:rsidP="00D76BBA">
            <w:pPr>
              <w:pStyle w:val="Prrafodelista"/>
              <w:numPr>
                <w:ilvl w:val="0"/>
                <w:numId w:val="2"/>
              </w:numPr>
              <w:spacing w:after="0" w:line="240" w:lineRule="auto"/>
              <w:jc w:val="both"/>
              <w:rPr>
                <w:rFonts w:ascii="Arial" w:hAnsi="Arial" w:cs="Arial"/>
              </w:rPr>
            </w:pPr>
            <w:r w:rsidRPr="00D76BBA">
              <w:rPr>
                <w:rFonts w:ascii="Arial" w:hAnsi="Arial" w:cs="Arial"/>
              </w:rPr>
              <w:t xml:space="preserve">La guía deberá ser entregada vía </w:t>
            </w:r>
            <w:proofErr w:type="spellStart"/>
            <w:r w:rsidRPr="00D76BBA">
              <w:rPr>
                <w:rFonts w:ascii="Arial" w:hAnsi="Arial" w:cs="Arial"/>
                <w:b/>
              </w:rPr>
              <w:t>classroom</w:t>
            </w:r>
            <w:proofErr w:type="spellEnd"/>
            <w:r w:rsidR="00430C86">
              <w:rPr>
                <w:rFonts w:ascii="Arial" w:hAnsi="Arial" w:cs="Arial"/>
              </w:rPr>
              <w:t xml:space="preserve"> en formato digital (documento </w:t>
            </w:r>
            <w:proofErr w:type="spellStart"/>
            <w:r w:rsidR="00430C86">
              <w:rPr>
                <w:rFonts w:ascii="Arial" w:hAnsi="Arial" w:cs="Arial"/>
              </w:rPr>
              <w:t>w</w:t>
            </w:r>
            <w:r w:rsidRPr="00D76BBA">
              <w:rPr>
                <w:rFonts w:ascii="Arial" w:hAnsi="Arial" w:cs="Arial"/>
              </w:rPr>
              <w:t>ord</w:t>
            </w:r>
            <w:proofErr w:type="spellEnd"/>
            <w:r w:rsidRPr="00D76BBA">
              <w:rPr>
                <w:rFonts w:ascii="Arial" w:hAnsi="Arial" w:cs="Arial"/>
              </w:rPr>
              <w:t xml:space="preserve"> – </w:t>
            </w:r>
            <w:proofErr w:type="spellStart"/>
            <w:r w:rsidRPr="00D76BBA">
              <w:rPr>
                <w:rFonts w:ascii="Arial" w:hAnsi="Arial" w:cs="Arial"/>
              </w:rPr>
              <w:t>pdf</w:t>
            </w:r>
            <w:proofErr w:type="spellEnd"/>
            <w:r w:rsidRPr="00D76BBA">
              <w:rPr>
                <w:rFonts w:ascii="Arial" w:hAnsi="Arial" w:cs="Arial"/>
              </w:rPr>
              <w:t xml:space="preserve"> – </w:t>
            </w:r>
            <w:proofErr w:type="spellStart"/>
            <w:r w:rsidRPr="00D76BBA">
              <w:rPr>
                <w:rFonts w:ascii="Arial" w:hAnsi="Arial" w:cs="Arial"/>
              </w:rPr>
              <w:t>jpg</w:t>
            </w:r>
            <w:proofErr w:type="spellEnd"/>
            <w:r w:rsidRPr="00D76BBA">
              <w:rPr>
                <w:rFonts w:ascii="Arial" w:hAnsi="Arial" w:cs="Arial"/>
              </w:rPr>
              <w:t>.).</w:t>
            </w:r>
          </w:p>
        </w:tc>
      </w:tr>
    </w:tbl>
    <w:p w:rsidR="00AC5AD4" w:rsidRPr="002A0109" w:rsidRDefault="00AC5AD4" w:rsidP="00896AF5">
      <w:pPr>
        <w:spacing w:after="0" w:line="240" w:lineRule="auto"/>
        <w:jc w:val="both"/>
        <w:rPr>
          <w:rFonts w:ascii="Arial" w:eastAsia="Arial" w:hAnsi="Arial" w:cs="Arial"/>
          <w:b/>
        </w:rPr>
      </w:pPr>
    </w:p>
    <w:p w:rsidR="0075257B" w:rsidRPr="0075257B" w:rsidRDefault="0075257B" w:rsidP="000F035F">
      <w:pPr>
        <w:pBdr>
          <w:bottom w:val="single" w:sz="4" w:space="1" w:color="7F7F7F" w:themeColor="text1" w:themeTint="80"/>
        </w:pBdr>
        <w:spacing w:after="0" w:line="240" w:lineRule="auto"/>
        <w:jc w:val="both"/>
        <w:rPr>
          <w:rFonts w:ascii="Arial" w:eastAsia="Arial" w:hAnsi="Arial" w:cs="Arial"/>
          <w:b/>
        </w:rPr>
      </w:pPr>
      <w:r w:rsidRPr="0075257B">
        <w:rPr>
          <w:rFonts w:ascii="Arial" w:eastAsia="Arial" w:hAnsi="Arial" w:cs="Arial"/>
          <w:b/>
        </w:rPr>
        <w:t>ACTIVIDAD</w:t>
      </w:r>
      <w:r>
        <w:rPr>
          <w:rFonts w:ascii="Arial" w:eastAsia="Arial" w:hAnsi="Arial" w:cs="Arial"/>
          <w:b/>
        </w:rPr>
        <w:t>ES</w:t>
      </w:r>
    </w:p>
    <w:p w:rsidR="004400F9" w:rsidRDefault="00711A60" w:rsidP="002C66F2">
      <w:pPr>
        <w:spacing w:after="0" w:line="240" w:lineRule="auto"/>
        <w:jc w:val="both"/>
        <w:rPr>
          <w:rFonts w:ascii="Arial" w:eastAsia="Arial" w:hAnsi="Arial" w:cs="Arial"/>
        </w:rPr>
      </w:pPr>
      <w:r w:rsidRPr="002C66F2">
        <w:rPr>
          <w:rFonts w:ascii="Arial" w:eastAsia="Arial" w:hAnsi="Arial" w:cs="Arial"/>
        </w:rPr>
        <w:t>Antes de comenzar, considera que</w:t>
      </w:r>
      <w:r w:rsidR="00D30FDC" w:rsidRPr="002C66F2">
        <w:rPr>
          <w:rFonts w:ascii="Arial" w:eastAsia="Arial" w:hAnsi="Arial" w:cs="Arial"/>
        </w:rPr>
        <w:t xml:space="preserve"> para </w:t>
      </w:r>
      <w:r w:rsidR="002C66F2" w:rsidRPr="002C66F2">
        <w:rPr>
          <w:rFonts w:ascii="Arial" w:eastAsia="Arial" w:hAnsi="Arial" w:cs="Arial"/>
        </w:rPr>
        <w:t>e</w:t>
      </w:r>
      <w:r w:rsidR="00D76BBA">
        <w:rPr>
          <w:rFonts w:ascii="Arial" w:eastAsia="Arial" w:hAnsi="Arial" w:cs="Arial"/>
        </w:rPr>
        <w:t>l desarrollo de las actividades:</w:t>
      </w:r>
    </w:p>
    <w:p w:rsidR="00D76BBA" w:rsidRDefault="00D76BBA" w:rsidP="002C66F2">
      <w:pPr>
        <w:spacing w:after="0" w:line="240" w:lineRule="auto"/>
        <w:jc w:val="both"/>
        <w:rPr>
          <w:rFonts w:ascii="Arial" w:eastAsia="Arial" w:hAnsi="Arial" w:cs="Arial"/>
        </w:rPr>
      </w:pPr>
    </w:p>
    <w:p w:rsidR="00D76BBA" w:rsidRPr="000D15CF" w:rsidRDefault="00D76BBA" w:rsidP="00D76BBA">
      <w:pPr>
        <w:pStyle w:val="Prrafodelista"/>
        <w:numPr>
          <w:ilvl w:val="0"/>
          <w:numId w:val="5"/>
        </w:numPr>
        <w:spacing w:after="0" w:line="240" w:lineRule="auto"/>
        <w:jc w:val="both"/>
        <w:rPr>
          <w:rFonts w:ascii="Arial" w:eastAsia="Arial" w:hAnsi="Arial" w:cs="Arial"/>
        </w:rPr>
      </w:pPr>
      <w:r w:rsidRPr="00BB178B">
        <w:rPr>
          <w:rFonts w:ascii="Arial" w:eastAsia="Arial" w:hAnsi="Arial" w:cs="Arial"/>
        </w:rPr>
        <w:t xml:space="preserve">Será evaluada la redacción y ortografía (10 puntos máximo). Por cada error de redacción u </w:t>
      </w:r>
      <w:r w:rsidRPr="000D15CF">
        <w:rPr>
          <w:rFonts w:ascii="Arial" w:eastAsia="Arial" w:hAnsi="Arial" w:cs="Arial"/>
        </w:rPr>
        <w:t>ortografía se descontará 1 punto.</w:t>
      </w:r>
    </w:p>
    <w:p w:rsidR="00110139" w:rsidRPr="00987DCE" w:rsidRDefault="00110139" w:rsidP="00110139">
      <w:pPr>
        <w:pStyle w:val="Prrafodelista"/>
        <w:numPr>
          <w:ilvl w:val="0"/>
          <w:numId w:val="5"/>
        </w:numPr>
        <w:spacing w:after="0" w:line="240" w:lineRule="auto"/>
        <w:jc w:val="both"/>
        <w:rPr>
          <w:rFonts w:ascii="Arial" w:eastAsia="Arial" w:hAnsi="Arial" w:cs="Arial"/>
        </w:rPr>
      </w:pPr>
      <w:r w:rsidRPr="00BB178B">
        <w:rPr>
          <w:rFonts w:ascii="Arial" w:eastAsia="Arial" w:hAnsi="Arial" w:cs="Arial"/>
        </w:rPr>
        <w:t xml:space="preserve">Dispones de </w:t>
      </w:r>
      <w:r>
        <w:rPr>
          <w:rFonts w:ascii="Arial" w:eastAsia="Arial" w:hAnsi="Arial" w:cs="Arial"/>
        </w:rPr>
        <w:t>dos</w:t>
      </w:r>
      <w:r w:rsidRPr="00BB178B">
        <w:rPr>
          <w:rFonts w:ascii="Arial" w:eastAsia="Arial" w:hAnsi="Arial" w:cs="Arial"/>
        </w:rPr>
        <w:t xml:space="preserve"> cápsulas explicativas</w:t>
      </w:r>
      <w:r>
        <w:rPr>
          <w:rFonts w:ascii="Arial" w:eastAsia="Arial" w:hAnsi="Arial" w:cs="Arial"/>
          <w:color w:val="000000" w:themeColor="text1"/>
        </w:rPr>
        <w:t xml:space="preserve"> </w:t>
      </w:r>
      <w:r>
        <w:rPr>
          <w:rFonts w:ascii="Arial" w:eastAsia="Arial" w:hAnsi="Arial" w:cs="Arial"/>
        </w:rPr>
        <w:t xml:space="preserve">que encontrarás en </w:t>
      </w:r>
      <w:proofErr w:type="spellStart"/>
      <w:r w:rsidR="00430C86" w:rsidRPr="00430C86">
        <w:rPr>
          <w:rFonts w:ascii="Arial" w:eastAsia="Arial" w:hAnsi="Arial" w:cs="Arial"/>
          <w:b/>
        </w:rPr>
        <w:t>classroom</w:t>
      </w:r>
      <w:proofErr w:type="spellEnd"/>
      <w:r w:rsidR="00430C86">
        <w:rPr>
          <w:rFonts w:ascii="Arial" w:eastAsia="Arial" w:hAnsi="Arial" w:cs="Arial"/>
        </w:rPr>
        <w:t xml:space="preserve"> y, también, en </w:t>
      </w:r>
      <w:r>
        <w:rPr>
          <w:rFonts w:ascii="Arial" w:eastAsia="Arial" w:hAnsi="Arial" w:cs="Arial"/>
        </w:rPr>
        <w:t xml:space="preserve">el </w:t>
      </w:r>
      <w:r>
        <w:rPr>
          <w:rFonts w:ascii="Arial" w:eastAsia="Arial" w:hAnsi="Arial" w:cs="Arial"/>
          <w:b/>
        </w:rPr>
        <w:t>sitio W</w:t>
      </w:r>
      <w:r w:rsidRPr="00987DCE">
        <w:rPr>
          <w:rFonts w:ascii="Arial" w:eastAsia="Arial" w:hAnsi="Arial" w:cs="Arial"/>
          <w:b/>
        </w:rPr>
        <w:t>eb</w:t>
      </w:r>
      <w:r>
        <w:rPr>
          <w:rFonts w:ascii="Arial" w:eastAsia="Arial" w:hAnsi="Arial" w:cs="Arial"/>
        </w:rPr>
        <w:t xml:space="preserve"> </w:t>
      </w:r>
      <w:r w:rsidRPr="00987DCE">
        <w:rPr>
          <w:rFonts w:ascii="Arial" w:eastAsia="Arial" w:hAnsi="Arial" w:cs="Arial"/>
          <w:b/>
        </w:rPr>
        <w:t>de Ciencias</w:t>
      </w:r>
      <w:r w:rsidRPr="00987DCE">
        <w:rPr>
          <w:rFonts w:ascii="Arial" w:eastAsia="Arial" w:hAnsi="Arial" w:cs="Arial"/>
        </w:rPr>
        <w:t xml:space="preserve"> (</w:t>
      </w:r>
      <w:hyperlink r:id="rId7" w:history="1">
        <w:r w:rsidRPr="0001703C">
          <w:rPr>
            <w:rStyle w:val="Hipervnculo"/>
            <w:rFonts w:ascii="Arial" w:eastAsia="Arial" w:hAnsi="Arial" w:cs="Arial"/>
          </w:rPr>
          <w:t>https://tinyurl.com/y8or7f69</w:t>
        </w:r>
      </w:hyperlink>
      <w:r>
        <w:rPr>
          <w:rFonts w:ascii="Arial" w:eastAsia="Arial" w:hAnsi="Arial" w:cs="Arial"/>
        </w:rPr>
        <w:t>)</w:t>
      </w:r>
      <w:r w:rsidRPr="00987DCE">
        <w:rPr>
          <w:rFonts w:ascii="Arial" w:eastAsia="Arial" w:hAnsi="Arial" w:cs="Arial"/>
        </w:rPr>
        <w:t xml:space="preserve"> o en el </w:t>
      </w:r>
      <w:r w:rsidRPr="00987DCE">
        <w:rPr>
          <w:rFonts w:ascii="Arial" w:eastAsia="Arial" w:hAnsi="Arial" w:cs="Arial"/>
          <w:b/>
        </w:rPr>
        <w:t>Drive de la asignatura</w:t>
      </w:r>
      <w:r w:rsidRPr="00987DCE">
        <w:rPr>
          <w:rFonts w:ascii="Arial" w:eastAsia="Arial" w:hAnsi="Arial" w:cs="Arial"/>
        </w:rPr>
        <w:t xml:space="preserve"> (</w:t>
      </w:r>
      <w:hyperlink r:id="rId8" w:history="1">
        <w:r w:rsidRPr="0001703C">
          <w:rPr>
            <w:rStyle w:val="Hipervnculo"/>
            <w:rFonts w:ascii="Arial" w:eastAsia="Arial" w:hAnsi="Arial" w:cs="Arial"/>
          </w:rPr>
          <w:t>https://tinyurl.com/y9t2j22y</w:t>
        </w:r>
      </w:hyperlink>
      <w:r>
        <w:rPr>
          <w:rFonts w:ascii="Arial" w:eastAsia="Arial" w:hAnsi="Arial" w:cs="Arial"/>
        </w:rPr>
        <w:t>)</w:t>
      </w:r>
      <w:r w:rsidRPr="00987DCE">
        <w:rPr>
          <w:rFonts w:ascii="Arial" w:eastAsia="Arial" w:hAnsi="Arial" w:cs="Arial"/>
          <w:color w:val="000000" w:themeColor="text1"/>
        </w:rPr>
        <w:t>:</w:t>
      </w:r>
    </w:p>
    <w:p w:rsidR="00CC5559" w:rsidRPr="000D15CF" w:rsidRDefault="00CC5559" w:rsidP="00CC5559">
      <w:pPr>
        <w:pStyle w:val="Prrafodelista"/>
        <w:spacing w:after="0" w:line="240" w:lineRule="auto"/>
        <w:jc w:val="both"/>
        <w:rPr>
          <w:rFonts w:ascii="Arial" w:eastAsia="Arial" w:hAnsi="Arial" w:cs="Arial"/>
        </w:rPr>
      </w:pPr>
    </w:p>
    <w:p w:rsidR="00CC5559" w:rsidRPr="000D15CF" w:rsidRDefault="006C7DD3" w:rsidP="00A00829">
      <w:pPr>
        <w:pStyle w:val="Prrafodelista"/>
        <w:numPr>
          <w:ilvl w:val="0"/>
          <w:numId w:val="33"/>
        </w:numPr>
        <w:spacing w:after="0" w:line="240" w:lineRule="auto"/>
        <w:jc w:val="both"/>
        <w:rPr>
          <w:rFonts w:ascii="Arial" w:eastAsia="Arial" w:hAnsi="Arial" w:cs="Arial"/>
        </w:rPr>
      </w:pPr>
      <w:r>
        <w:rPr>
          <w:rFonts w:ascii="Arial" w:eastAsia="Arial" w:hAnsi="Arial" w:cs="Arial"/>
          <w:b/>
        </w:rPr>
        <w:t>Cápsula N°5</w:t>
      </w:r>
      <w:r w:rsidR="00CC5559" w:rsidRPr="000D15CF">
        <w:rPr>
          <w:rFonts w:ascii="Arial" w:eastAsia="Arial" w:hAnsi="Arial" w:cs="Arial"/>
        </w:rPr>
        <w:t xml:space="preserve">: </w:t>
      </w:r>
      <w:r>
        <w:rPr>
          <w:rFonts w:ascii="Arial" w:eastAsia="Arial" w:hAnsi="Arial" w:cs="Arial"/>
        </w:rPr>
        <w:t>Potencial de hidrógeno.</w:t>
      </w:r>
    </w:p>
    <w:p w:rsidR="00CC5559" w:rsidRDefault="006C7DD3" w:rsidP="00A00829">
      <w:pPr>
        <w:pStyle w:val="Prrafodelista"/>
        <w:numPr>
          <w:ilvl w:val="0"/>
          <w:numId w:val="33"/>
        </w:numPr>
        <w:spacing w:after="0" w:line="240" w:lineRule="auto"/>
        <w:jc w:val="both"/>
        <w:rPr>
          <w:rFonts w:ascii="Arial" w:eastAsia="Arial" w:hAnsi="Arial" w:cs="Arial"/>
        </w:rPr>
      </w:pPr>
      <w:r>
        <w:rPr>
          <w:rFonts w:ascii="Arial" w:eastAsia="Arial" w:hAnsi="Arial" w:cs="Arial"/>
          <w:b/>
        </w:rPr>
        <w:t>Cápsula N°6</w:t>
      </w:r>
      <w:r w:rsidR="00CC5559" w:rsidRPr="000D15CF">
        <w:rPr>
          <w:rFonts w:ascii="Arial" w:eastAsia="Arial" w:hAnsi="Arial" w:cs="Arial"/>
        </w:rPr>
        <w:t>:</w:t>
      </w:r>
      <w:r w:rsidR="00CC5559">
        <w:rPr>
          <w:rFonts w:ascii="Arial" w:eastAsia="Arial" w:hAnsi="Arial" w:cs="Arial"/>
        </w:rPr>
        <w:t xml:space="preserve"> </w:t>
      </w:r>
      <w:r>
        <w:rPr>
          <w:rFonts w:ascii="Arial" w:eastAsia="Arial" w:hAnsi="Arial" w:cs="Arial"/>
        </w:rPr>
        <w:t>Indicadores ácido-base</w:t>
      </w:r>
      <w:r w:rsidR="00CC5559" w:rsidRPr="000D15CF">
        <w:rPr>
          <w:rFonts w:ascii="Arial" w:eastAsia="Arial" w:hAnsi="Arial" w:cs="Arial"/>
        </w:rPr>
        <w:t>.</w:t>
      </w:r>
    </w:p>
    <w:p w:rsidR="00110139" w:rsidRDefault="00110139" w:rsidP="00110139">
      <w:pPr>
        <w:spacing w:after="0" w:line="240" w:lineRule="auto"/>
        <w:jc w:val="both"/>
        <w:rPr>
          <w:rFonts w:ascii="Arial" w:eastAsia="Arial" w:hAnsi="Arial" w:cs="Arial"/>
        </w:rPr>
      </w:pPr>
    </w:p>
    <w:p w:rsidR="00110139" w:rsidRDefault="00110139" w:rsidP="00110139">
      <w:pPr>
        <w:pStyle w:val="Prrafodelista"/>
        <w:numPr>
          <w:ilvl w:val="0"/>
          <w:numId w:val="35"/>
        </w:numPr>
        <w:spacing w:after="0" w:line="240" w:lineRule="auto"/>
        <w:jc w:val="both"/>
        <w:rPr>
          <w:rFonts w:ascii="Arial" w:eastAsia="Arial" w:hAnsi="Arial" w:cs="Arial"/>
        </w:rPr>
      </w:pPr>
      <w:r w:rsidRPr="00110139">
        <w:rPr>
          <w:rFonts w:ascii="Arial" w:eastAsia="Arial" w:hAnsi="Arial" w:cs="Arial"/>
        </w:rPr>
        <w:t>Si no cuentas con acceso a internet puedes revisar el texto del estudiante de Química (3°-4° medio) desde la página 167 a la 175.</w:t>
      </w:r>
    </w:p>
    <w:p w:rsidR="00110139" w:rsidRDefault="00110139" w:rsidP="00110139">
      <w:pPr>
        <w:spacing w:after="0" w:line="240" w:lineRule="auto"/>
        <w:jc w:val="both"/>
        <w:rPr>
          <w:rFonts w:ascii="Arial" w:eastAsia="Arial" w:hAnsi="Arial" w:cs="Arial"/>
        </w:rPr>
      </w:pPr>
    </w:p>
    <w:p w:rsidR="00110139" w:rsidRPr="0074152F" w:rsidRDefault="00110139" w:rsidP="00110139">
      <w:pPr>
        <w:spacing w:after="0" w:line="240" w:lineRule="auto"/>
        <w:jc w:val="both"/>
        <w:rPr>
          <w:rFonts w:ascii="Arial" w:eastAsia="Arial" w:hAnsi="Arial" w:cs="Arial"/>
          <w:b/>
        </w:rPr>
      </w:pPr>
      <w:r w:rsidRPr="00110139">
        <w:rPr>
          <w:rFonts w:ascii="Arial" w:eastAsia="Arial" w:hAnsi="Arial" w:cs="Arial"/>
          <w:b/>
        </w:rPr>
        <w:t>ACTIVIDAD 1</w:t>
      </w:r>
      <w:r>
        <w:rPr>
          <w:rFonts w:ascii="Arial" w:eastAsia="Arial" w:hAnsi="Arial" w:cs="Arial"/>
        </w:rPr>
        <w:t xml:space="preserve">. </w:t>
      </w:r>
      <w:r w:rsidRPr="0074152F">
        <w:rPr>
          <w:rFonts w:ascii="Arial" w:eastAsia="Arial" w:hAnsi="Arial" w:cs="Arial"/>
        </w:rPr>
        <w:t>Define los siguientes conceptos claves (2 puntos cada una).</w:t>
      </w:r>
    </w:p>
    <w:p w:rsidR="00110139" w:rsidRDefault="00110139" w:rsidP="00110139">
      <w:pPr>
        <w:spacing w:after="0" w:line="240" w:lineRule="auto"/>
        <w:jc w:val="both"/>
        <w:rPr>
          <w:rFonts w:ascii="Arial" w:eastAsia="Arial" w:hAnsi="Arial" w:cs="Arial"/>
        </w:rPr>
      </w:pPr>
    </w:p>
    <w:tbl>
      <w:tblPr>
        <w:tblStyle w:val="Tablaconcuadrcula"/>
        <w:tblW w:w="497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22"/>
        <w:gridCol w:w="5788"/>
      </w:tblGrid>
      <w:tr w:rsidR="00110139" w:rsidTr="00357710">
        <w:trPr>
          <w:trHeight w:val="181"/>
        </w:trPr>
        <w:tc>
          <w:tcPr>
            <w:tcW w:w="2109" w:type="pct"/>
            <w:shd w:val="clear" w:color="auto" w:fill="F2F2F2" w:themeFill="background1" w:themeFillShade="F2"/>
            <w:vAlign w:val="center"/>
          </w:tcPr>
          <w:p w:rsidR="00110139" w:rsidRPr="00711A60" w:rsidRDefault="00110139" w:rsidP="00357710">
            <w:pPr>
              <w:spacing w:after="0" w:line="240" w:lineRule="auto"/>
              <w:jc w:val="center"/>
              <w:rPr>
                <w:rFonts w:ascii="Arial" w:eastAsia="Arial" w:hAnsi="Arial" w:cs="Arial"/>
                <w:b/>
              </w:rPr>
            </w:pPr>
            <w:r w:rsidRPr="00711A60">
              <w:rPr>
                <w:rFonts w:ascii="Arial" w:eastAsia="Arial" w:hAnsi="Arial" w:cs="Arial"/>
                <w:b/>
              </w:rPr>
              <w:t>Concepto</w:t>
            </w:r>
          </w:p>
        </w:tc>
        <w:tc>
          <w:tcPr>
            <w:tcW w:w="2891" w:type="pct"/>
            <w:shd w:val="clear" w:color="auto" w:fill="F2F2F2" w:themeFill="background1" w:themeFillShade="F2"/>
            <w:vAlign w:val="center"/>
          </w:tcPr>
          <w:p w:rsidR="00110139" w:rsidRPr="00711A60" w:rsidRDefault="00110139" w:rsidP="00357710">
            <w:pPr>
              <w:spacing w:after="0" w:line="240" w:lineRule="auto"/>
              <w:jc w:val="center"/>
              <w:rPr>
                <w:rFonts w:ascii="Arial" w:eastAsia="Arial" w:hAnsi="Arial" w:cs="Arial"/>
                <w:b/>
              </w:rPr>
            </w:pPr>
            <w:r w:rsidRPr="00711A60">
              <w:rPr>
                <w:rFonts w:ascii="Arial" w:eastAsia="Arial" w:hAnsi="Arial" w:cs="Arial"/>
                <w:b/>
              </w:rPr>
              <w:t>Definición</w:t>
            </w:r>
          </w:p>
        </w:tc>
      </w:tr>
      <w:tr w:rsidR="00110139" w:rsidTr="00357710">
        <w:trPr>
          <w:trHeight w:val="181"/>
        </w:trPr>
        <w:tc>
          <w:tcPr>
            <w:tcW w:w="2109" w:type="pct"/>
            <w:vAlign w:val="center"/>
          </w:tcPr>
          <w:p w:rsidR="00110139" w:rsidRPr="00711A60" w:rsidRDefault="00110139" w:rsidP="00110139">
            <w:pPr>
              <w:spacing w:after="0" w:line="240" w:lineRule="auto"/>
              <w:rPr>
                <w:rFonts w:ascii="Arial" w:eastAsia="Arial" w:hAnsi="Arial" w:cs="Arial"/>
                <w:b/>
              </w:rPr>
            </w:pPr>
            <w:r>
              <w:rPr>
                <w:rFonts w:ascii="Arial" w:eastAsia="Arial" w:hAnsi="Arial" w:cs="Arial"/>
                <w:b/>
              </w:rPr>
              <w:t>pH</w:t>
            </w:r>
          </w:p>
        </w:tc>
        <w:tc>
          <w:tcPr>
            <w:tcW w:w="2891" w:type="pct"/>
          </w:tcPr>
          <w:p w:rsidR="00110139" w:rsidRDefault="00110139" w:rsidP="00110139">
            <w:pPr>
              <w:spacing w:after="0" w:line="240" w:lineRule="auto"/>
              <w:jc w:val="both"/>
              <w:rPr>
                <w:rFonts w:ascii="Arial" w:eastAsia="Arial" w:hAnsi="Arial" w:cs="Arial"/>
              </w:rPr>
            </w:pPr>
          </w:p>
          <w:p w:rsidR="00110139" w:rsidRDefault="00110139" w:rsidP="00110139">
            <w:pPr>
              <w:spacing w:after="0" w:line="240" w:lineRule="auto"/>
              <w:jc w:val="both"/>
              <w:rPr>
                <w:rFonts w:ascii="Arial" w:eastAsia="Arial" w:hAnsi="Arial" w:cs="Arial"/>
              </w:rPr>
            </w:pPr>
          </w:p>
        </w:tc>
      </w:tr>
      <w:tr w:rsidR="00110139" w:rsidTr="00357710">
        <w:trPr>
          <w:trHeight w:val="181"/>
        </w:trPr>
        <w:tc>
          <w:tcPr>
            <w:tcW w:w="2109" w:type="pct"/>
            <w:vAlign w:val="center"/>
          </w:tcPr>
          <w:p w:rsidR="00110139" w:rsidRDefault="00110139" w:rsidP="00110139">
            <w:pPr>
              <w:spacing w:after="0" w:line="240" w:lineRule="auto"/>
              <w:rPr>
                <w:rFonts w:ascii="Arial" w:eastAsia="Arial" w:hAnsi="Arial" w:cs="Arial"/>
                <w:b/>
              </w:rPr>
            </w:pPr>
            <w:proofErr w:type="spellStart"/>
            <w:r>
              <w:rPr>
                <w:rFonts w:ascii="Arial" w:eastAsia="Arial" w:hAnsi="Arial" w:cs="Arial"/>
                <w:b/>
              </w:rPr>
              <w:t>pOH</w:t>
            </w:r>
            <w:proofErr w:type="spellEnd"/>
          </w:p>
        </w:tc>
        <w:tc>
          <w:tcPr>
            <w:tcW w:w="2891" w:type="pct"/>
          </w:tcPr>
          <w:p w:rsidR="00110139" w:rsidRDefault="00110139" w:rsidP="00110139">
            <w:pPr>
              <w:spacing w:after="0" w:line="240" w:lineRule="auto"/>
              <w:jc w:val="both"/>
              <w:rPr>
                <w:rFonts w:ascii="Arial" w:eastAsia="Arial" w:hAnsi="Arial" w:cs="Arial"/>
              </w:rPr>
            </w:pPr>
          </w:p>
          <w:p w:rsidR="00110139" w:rsidRDefault="00110139" w:rsidP="00110139">
            <w:pPr>
              <w:spacing w:after="0" w:line="240" w:lineRule="auto"/>
              <w:jc w:val="both"/>
              <w:rPr>
                <w:rFonts w:ascii="Arial" w:eastAsia="Arial" w:hAnsi="Arial" w:cs="Arial"/>
              </w:rPr>
            </w:pPr>
          </w:p>
        </w:tc>
      </w:tr>
      <w:tr w:rsidR="00110139" w:rsidTr="00357710">
        <w:trPr>
          <w:trHeight w:val="181"/>
        </w:trPr>
        <w:tc>
          <w:tcPr>
            <w:tcW w:w="2109" w:type="pct"/>
            <w:vAlign w:val="center"/>
          </w:tcPr>
          <w:p w:rsidR="00110139" w:rsidRPr="00711A60" w:rsidRDefault="00110139" w:rsidP="00110139">
            <w:pPr>
              <w:spacing w:after="0" w:line="240" w:lineRule="auto"/>
              <w:rPr>
                <w:rFonts w:ascii="Arial" w:eastAsia="Arial" w:hAnsi="Arial" w:cs="Arial"/>
                <w:b/>
              </w:rPr>
            </w:pPr>
            <w:r>
              <w:rPr>
                <w:rFonts w:ascii="Arial" w:eastAsia="Arial" w:hAnsi="Arial" w:cs="Arial"/>
                <w:b/>
              </w:rPr>
              <w:t>Indicador ácido-base</w:t>
            </w:r>
          </w:p>
        </w:tc>
        <w:tc>
          <w:tcPr>
            <w:tcW w:w="2891" w:type="pct"/>
          </w:tcPr>
          <w:p w:rsidR="00110139" w:rsidRDefault="00110139" w:rsidP="00110139">
            <w:pPr>
              <w:spacing w:after="0" w:line="240" w:lineRule="auto"/>
              <w:jc w:val="both"/>
              <w:rPr>
                <w:rFonts w:ascii="Arial" w:eastAsia="Arial" w:hAnsi="Arial" w:cs="Arial"/>
              </w:rPr>
            </w:pPr>
          </w:p>
          <w:p w:rsidR="00110139" w:rsidRDefault="00110139" w:rsidP="00110139">
            <w:pPr>
              <w:spacing w:after="0" w:line="240" w:lineRule="auto"/>
              <w:jc w:val="both"/>
              <w:rPr>
                <w:rFonts w:ascii="Arial" w:eastAsia="Arial" w:hAnsi="Arial" w:cs="Arial"/>
              </w:rPr>
            </w:pPr>
          </w:p>
        </w:tc>
      </w:tr>
      <w:tr w:rsidR="00110139" w:rsidTr="00357710">
        <w:trPr>
          <w:trHeight w:val="181"/>
        </w:trPr>
        <w:tc>
          <w:tcPr>
            <w:tcW w:w="2109" w:type="pct"/>
            <w:vAlign w:val="center"/>
          </w:tcPr>
          <w:p w:rsidR="00110139" w:rsidRDefault="00110139" w:rsidP="00110139">
            <w:pPr>
              <w:spacing w:after="0" w:line="240" w:lineRule="auto"/>
              <w:rPr>
                <w:rFonts w:ascii="Arial" w:eastAsia="Arial" w:hAnsi="Arial" w:cs="Arial"/>
                <w:b/>
              </w:rPr>
            </w:pPr>
            <w:r>
              <w:rPr>
                <w:rFonts w:ascii="Arial" w:eastAsia="Arial" w:hAnsi="Arial" w:cs="Arial"/>
                <w:b/>
              </w:rPr>
              <w:t>Sustancia ácida</w:t>
            </w:r>
          </w:p>
          <w:p w:rsidR="00110139" w:rsidRPr="00110139" w:rsidRDefault="00110139" w:rsidP="00110139">
            <w:pPr>
              <w:spacing w:after="0" w:line="240" w:lineRule="auto"/>
              <w:rPr>
                <w:rFonts w:ascii="Arial" w:eastAsia="Arial" w:hAnsi="Arial" w:cs="Arial"/>
              </w:rPr>
            </w:pPr>
            <w:r w:rsidRPr="00110139">
              <w:rPr>
                <w:rFonts w:ascii="Arial" w:eastAsia="Arial" w:hAnsi="Arial" w:cs="Arial"/>
              </w:rPr>
              <w:t>(considerando pH)</w:t>
            </w:r>
          </w:p>
        </w:tc>
        <w:tc>
          <w:tcPr>
            <w:tcW w:w="2891" w:type="pct"/>
          </w:tcPr>
          <w:p w:rsidR="00110139" w:rsidRDefault="00110139" w:rsidP="00110139">
            <w:pPr>
              <w:spacing w:after="0" w:line="240" w:lineRule="auto"/>
              <w:jc w:val="both"/>
              <w:rPr>
                <w:rFonts w:ascii="Arial" w:eastAsia="Arial" w:hAnsi="Arial" w:cs="Arial"/>
              </w:rPr>
            </w:pPr>
          </w:p>
          <w:p w:rsidR="00110139" w:rsidRDefault="00110139" w:rsidP="00110139">
            <w:pPr>
              <w:spacing w:after="0" w:line="240" w:lineRule="auto"/>
              <w:jc w:val="both"/>
              <w:rPr>
                <w:rFonts w:ascii="Arial" w:eastAsia="Arial" w:hAnsi="Arial" w:cs="Arial"/>
              </w:rPr>
            </w:pPr>
          </w:p>
        </w:tc>
      </w:tr>
      <w:tr w:rsidR="00110139" w:rsidTr="00357710">
        <w:trPr>
          <w:trHeight w:val="181"/>
        </w:trPr>
        <w:tc>
          <w:tcPr>
            <w:tcW w:w="2109" w:type="pct"/>
            <w:vAlign w:val="center"/>
          </w:tcPr>
          <w:p w:rsidR="00110139" w:rsidRDefault="00110139" w:rsidP="00110139">
            <w:pPr>
              <w:spacing w:after="0" w:line="240" w:lineRule="auto"/>
              <w:rPr>
                <w:rFonts w:ascii="Arial" w:eastAsia="Arial" w:hAnsi="Arial" w:cs="Arial"/>
                <w:b/>
              </w:rPr>
            </w:pPr>
            <w:r>
              <w:rPr>
                <w:rFonts w:ascii="Arial" w:eastAsia="Arial" w:hAnsi="Arial" w:cs="Arial"/>
                <w:b/>
              </w:rPr>
              <w:t>Sustancia básica</w:t>
            </w:r>
          </w:p>
          <w:p w:rsidR="00110139" w:rsidRDefault="00110139" w:rsidP="00110139">
            <w:pPr>
              <w:spacing w:after="0" w:line="240" w:lineRule="auto"/>
              <w:rPr>
                <w:rFonts w:ascii="Arial" w:eastAsia="Arial" w:hAnsi="Arial" w:cs="Arial"/>
                <w:b/>
              </w:rPr>
            </w:pPr>
            <w:r w:rsidRPr="00110139">
              <w:rPr>
                <w:rFonts w:ascii="Arial" w:eastAsia="Arial" w:hAnsi="Arial" w:cs="Arial"/>
              </w:rPr>
              <w:t>(considerando pH)</w:t>
            </w:r>
          </w:p>
        </w:tc>
        <w:tc>
          <w:tcPr>
            <w:tcW w:w="2891" w:type="pct"/>
          </w:tcPr>
          <w:p w:rsidR="00110139" w:rsidRDefault="00110139" w:rsidP="00110139">
            <w:pPr>
              <w:spacing w:after="0" w:line="240" w:lineRule="auto"/>
              <w:jc w:val="both"/>
              <w:rPr>
                <w:rFonts w:ascii="Arial" w:eastAsia="Arial" w:hAnsi="Arial" w:cs="Arial"/>
              </w:rPr>
            </w:pPr>
          </w:p>
          <w:p w:rsidR="00110139" w:rsidRDefault="00110139" w:rsidP="00110139">
            <w:pPr>
              <w:spacing w:after="0" w:line="240" w:lineRule="auto"/>
              <w:jc w:val="both"/>
              <w:rPr>
                <w:rFonts w:ascii="Arial" w:eastAsia="Arial" w:hAnsi="Arial" w:cs="Arial"/>
              </w:rPr>
            </w:pPr>
          </w:p>
        </w:tc>
      </w:tr>
      <w:tr w:rsidR="00110139" w:rsidTr="00357710">
        <w:trPr>
          <w:trHeight w:val="181"/>
        </w:trPr>
        <w:tc>
          <w:tcPr>
            <w:tcW w:w="2109" w:type="pct"/>
            <w:vAlign w:val="center"/>
          </w:tcPr>
          <w:p w:rsidR="00110139" w:rsidRDefault="00110139" w:rsidP="00110139">
            <w:pPr>
              <w:spacing w:after="0" w:line="240" w:lineRule="auto"/>
              <w:rPr>
                <w:rFonts w:ascii="Arial" w:eastAsia="Arial" w:hAnsi="Arial" w:cs="Arial"/>
                <w:b/>
              </w:rPr>
            </w:pPr>
            <w:r>
              <w:rPr>
                <w:rFonts w:ascii="Arial" w:eastAsia="Arial" w:hAnsi="Arial" w:cs="Arial"/>
                <w:b/>
              </w:rPr>
              <w:t>Sustancia neutra</w:t>
            </w:r>
          </w:p>
          <w:p w:rsidR="00110139" w:rsidRPr="00711A60" w:rsidRDefault="00110139" w:rsidP="00110139">
            <w:pPr>
              <w:spacing w:after="0" w:line="240" w:lineRule="auto"/>
              <w:rPr>
                <w:rFonts w:ascii="Arial" w:eastAsia="Arial" w:hAnsi="Arial" w:cs="Arial"/>
                <w:b/>
              </w:rPr>
            </w:pPr>
            <w:r w:rsidRPr="00110139">
              <w:rPr>
                <w:rFonts w:ascii="Arial" w:eastAsia="Arial" w:hAnsi="Arial" w:cs="Arial"/>
              </w:rPr>
              <w:t>(considerando pH)</w:t>
            </w:r>
          </w:p>
        </w:tc>
        <w:tc>
          <w:tcPr>
            <w:tcW w:w="2891" w:type="pct"/>
          </w:tcPr>
          <w:p w:rsidR="00110139" w:rsidRDefault="00110139" w:rsidP="00110139">
            <w:pPr>
              <w:spacing w:after="0" w:line="240" w:lineRule="auto"/>
              <w:jc w:val="both"/>
              <w:rPr>
                <w:rFonts w:ascii="Arial" w:eastAsia="Arial" w:hAnsi="Arial" w:cs="Arial"/>
              </w:rPr>
            </w:pPr>
          </w:p>
          <w:p w:rsidR="00110139" w:rsidRDefault="00110139" w:rsidP="00110139">
            <w:pPr>
              <w:spacing w:after="0" w:line="240" w:lineRule="auto"/>
              <w:jc w:val="both"/>
              <w:rPr>
                <w:rFonts w:ascii="Arial" w:eastAsia="Arial" w:hAnsi="Arial" w:cs="Arial"/>
              </w:rPr>
            </w:pPr>
          </w:p>
        </w:tc>
      </w:tr>
    </w:tbl>
    <w:p w:rsidR="007F6398" w:rsidRDefault="00110139" w:rsidP="007F6398">
      <w:pPr>
        <w:spacing w:after="0" w:line="240" w:lineRule="auto"/>
        <w:jc w:val="both"/>
        <w:rPr>
          <w:rFonts w:ascii="Arial" w:eastAsia="Arial" w:hAnsi="Arial" w:cs="Arial"/>
        </w:rPr>
      </w:pPr>
      <w:r>
        <w:rPr>
          <w:rFonts w:ascii="Arial" w:eastAsia="Arial" w:hAnsi="Arial" w:cs="Arial"/>
          <w:b/>
        </w:rPr>
        <w:lastRenderedPageBreak/>
        <w:t>ACTIVIDAD 2</w:t>
      </w:r>
      <w:r w:rsidRPr="00110139">
        <w:rPr>
          <w:rFonts w:ascii="Arial" w:eastAsia="Arial" w:hAnsi="Arial" w:cs="Arial"/>
        </w:rPr>
        <w:t xml:space="preserve">. </w:t>
      </w:r>
      <w:r w:rsidR="00430C86" w:rsidRPr="00430C86">
        <w:rPr>
          <w:rFonts w:ascii="Arial" w:eastAsia="Arial" w:hAnsi="Arial" w:cs="Arial"/>
        </w:rPr>
        <w:t xml:space="preserve">Calcula el valor de </w:t>
      </w:r>
      <w:r w:rsidR="00430C86" w:rsidRPr="007F6398">
        <w:rPr>
          <w:rFonts w:ascii="Arial" w:eastAsia="Arial" w:hAnsi="Arial" w:cs="Arial"/>
          <w:b/>
        </w:rPr>
        <w:t>pH</w:t>
      </w:r>
      <w:r w:rsidR="00430C86" w:rsidRPr="00430C86">
        <w:rPr>
          <w:rFonts w:ascii="Arial" w:eastAsia="Arial" w:hAnsi="Arial" w:cs="Arial"/>
        </w:rPr>
        <w:t xml:space="preserve">, </w:t>
      </w:r>
      <w:proofErr w:type="spellStart"/>
      <w:r w:rsidR="00430C86" w:rsidRPr="007F6398">
        <w:rPr>
          <w:rFonts w:ascii="Arial" w:eastAsia="Arial" w:hAnsi="Arial" w:cs="Arial"/>
          <w:b/>
        </w:rPr>
        <w:t>pOH</w:t>
      </w:r>
      <w:proofErr w:type="spellEnd"/>
      <w:r w:rsidR="00430C86" w:rsidRPr="00430C86">
        <w:rPr>
          <w:rFonts w:ascii="Arial" w:eastAsia="Arial" w:hAnsi="Arial" w:cs="Arial"/>
        </w:rPr>
        <w:t xml:space="preserve">, </w:t>
      </w:r>
      <w:r w:rsidR="00430C86" w:rsidRPr="007F6398">
        <w:rPr>
          <w:rFonts w:ascii="Arial" w:eastAsia="Arial" w:hAnsi="Arial" w:cs="Arial"/>
          <w:b/>
        </w:rPr>
        <w:t>[H+]</w:t>
      </w:r>
      <w:r w:rsidR="00430C86" w:rsidRPr="00430C86">
        <w:rPr>
          <w:rFonts w:ascii="Arial" w:eastAsia="Arial" w:hAnsi="Arial" w:cs="Arial"/>
        </w:rPr>
        <w:t xml:space="preserve"> y </w:t>
      </w:r>
      <w:r w:rsidR="00430C86" w:rsidRPr="007F6398">
        <w:rPr>
          <w:rFonts w:ascii="Arial" w:eastAsia="Arial" w:hAnsi="Arial" w:cs="Arial"/>
          <w:b/>
        </w:rPr>
        <w:t>[OH-]</w:t>
      </w:r>
      <w:r w:rsidR="007F6398">
        <w:rPr>
          <w:rFonts w:ascii="Arial" w:eastAsia="Arial" w:hAnsi="Arial" w:cs="Arial"/>
        </w:rPr>
        <w:t xml:space="preserve"> de las sustancias, según corresponda, a partir</w:t>
      </w:r>
      <w:r w:rsidR="00430C86">
        <w:rPr>
          <w:rFonts w:ascii="Arial" w:eastAsia="Arial" w:hAnsi="Arial" w:cs="Arial"/>
        </w:rPr>
        <w:t xml:space="preserve"> </w:t>
      </w:r>
      <w:r w:rsidR="007F6398">
        <w:rPr>
          <w:rFonts w:ascii="Arial" w:eastAsia="Arial" w:hAnsi="Arial" w:cs="Arial"/>
        </w:rPr>
        <w:t>d</w:t>
      </w:r>
      <w:r w:rsidR="00430C86">
        <w:rPr>
          <w:rFonts w:ascii="Arial" w:eastAsia="Arial" w:hAnsi="Arial" w:cs="Arial"/>
        </w:rPr>
        <w:t>el dato</w:t>
      </w:r>
      <w:r>
        <w:rPr>
          <w:rFonts w:ascii="Arial" w:eastAsia="Arial" w:hAnsi="Arial" w:cs="Arial"/>
        </w:rPr>
        <w:t xml:space="preserve"> entregado </w:t>
      </w:r>
      <w:r w:rsidR="00430C86">
        <w:rPr>
          <w:rFonts w:ascii="Arial" w:eastAsia="Arial" w:hAnsi="Arial" w:cs="Arial"/>
        </w:rPr>
        <w:t xml:space="preserve">en la tabla. Luego, clasifica las sustancias como </w:t>
      </w:r>
      <w:r w:rsidR="00430C86" w:rsidRPr="007F6398">
        <w:rPr>
          <w:rFonts w:ascii="Arial" w:eastAsia="Arial" w:hAnsi="Arial" w:cs="Arial"/>
          <w:b/>
        </w:rPr>
        <w:t>ácidas</w:t>
      </w:r>
      <w:r w:rsidR="00430C86">
        <w:rPr>
          <w:rFonts w:ascii="Arial" w:eastAsia="Arial" w:hAnsi="Arial" w:cs="Arial"/>
        </w:rPr>
        <w:t xml:space="preserve">, </w:t>
      </w:r>
      <w:r w:rsidR="00430C86" w:rsidRPr="007F6398">
        <w:rPr>
          <w:rFonts w:ascii="Arial" w:eastAsia="Arial" w:hAnsi="Arial" w:cs="Arial"/>
          <w:b/>
        </w:rPr>
        <w:t>básicas</w:t>
      </w:r>
      <w:r w:rsidR="00430C86">
        <w:rPr>
          <w:rFonts w:ascii="Arial" w:eastAsia="Arial" w:hAnsi="Arial" w:cs="Arial"/>
        </w:rPr>
        <w:t xml:space="preserve"> o </w:t>
      </w:r>
      <w:r w:rsidR="00430C86" w:rsidRPr="007F6398">
        <w:rPr>
          <w:rFonts w:ascii="Arial" w:eastAsia="Arial" w:hAnsi="Arial" w:cs="Arial"/>
          <w:b/>
        </w:rPr>
        <w:t>neutras</w:t>
      </w:r>
      <w:r w:rsidR="00430C86">
        <w:rPr>
          <w:rFonts w:ascii="Arial" w:eastAsia="Arial" w:hAnsi="Arial" w:cs="Arial"/>
        </w:rPr>
        <w:t xml:space="preserve"> de</w:t>
      </w:r>
      <w:r w:rsidR="007F6398">
        <w:rPr>
          <w:rFonts w:ascii="Arial" w:eastAsia="Arial" w:hAnsi="Arial" w:cs="Arial"/>
        </w:rPr>
        <w:t xml:space="preserve"> acuerdo al valor de pH </w:t>
      </w:r>
      <w:r>
        <w:rPr>
          <w:rFonts w:ascii="Arial" w:eastAsia="Arial" w:hAnsi="Arial" w:cs="Arial"/>
        </w:rPr>
        <w:t>(20 puntos en total).</w:t>
      </w:r>
      <w:r w:rsidR="007F6398">
        <w:rPr>
          <w:rFonts w:ascii="Arial" w:eastAsia="Arial" w:hAnsi="Arial" w:cs="Arial"/>
        </w:rPr>
        <w:t xml:space="preserve"> </w:t>
      </w:r>
      <w:r w:rsidR="007F6398">
        <w:rPr>
          <w:rFonts w:ascii="Arial" w:eastAsia="Arial" w:hAnsi="Arial" w:cs="Arial"/>
        </w:rPr>
        <w:t>Para realizar los cálculos utiliza el siguiente formulario</w:t>
      </w:r>
      <w:r w:rsidR="007F6398">
        <w:rPr>
          <w:rFonts w:ascii="Arial" w:eastAsia="Arial" w:hAnsi="Arial" w:cs="Arial"/>
        </w:rPr>
        <w:t>.</w:t>
      </w:r>
    </w:p>
    <w:p w:rsidR="007F6398" w:rsidRDefault="007F6398" w:rsidP="00A863FD">
      <w:pPr>
        <w:spacing w:after="0" w:line="240" w:lineRule="auto"/>
        <w:jc w:val="both"/>
        <w:rPr>
          <w:rFonts w:ascii="Arial" w:eastAsia="Arial" w:hAnsi="Arial" w:cs="Arial"/>
        </w:rPr>
      </w:pPr>
    </w:p>
    <w:tbl>
      <w:tblPr>
        <w:tblStyle w:val="Tablaconcuadrcula"/>
        <w:tblW w:w="6804" w:type="dxa"/>
        <w:tblInd w:w="14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62"/>
        <w:gridCol w:w="2574"/>
        <w:gridCol w:w="2268"/>
      </w:tblGrid>
      <w:tr w:rsidR="00A863FD" w:rsidRPr="00A863FD" w:rsidTr="00A863FD">
        <w:trPr>
          <w:trHeight w:val="186"/>
        </w:trPr>
        <w:tc>
          <w:tcPr>
            <w:tcW w:w="6804" w:type="dxa"/>
            <w:gridSpan w:val="3"/>
            <w:shd w:val="clear" w:color="auto" w:fill="E7E6E6" w:themeFill="background2"/>
            <w:vAlign w:val="center"/>
          </w:tcPr>
          <w:p w:rsidR="00A863FD" w:rsidRPr="00A863FD" w:rsidRDefault="00A863FD" w:rsidP="00A863FD">
            <w:pPr>
              <w:spacing w:after="0" w:line="240" w:lineRule="auto"/>
              <w:jc w:val="center"/>
              <w:rPr>
                <w:rFonts w:ascii="Arial" w:eastAsia="Arial" w:hAnsi="Arial" w:cs="Arial"/>
                <w:b/>
              </w:rPr>
            </w:pPr>
            <w:r w:rsidRPr="00A863FD">
              <w:rPr>
                <w:rFonts w:ascii="Arial" w:eastAsia="Arial" w:hAnsi="Arial" w:cs="Arial"/>
                <w:b/>
              </w:rPr>
              <w:t>Formulario</w:t>
            </w:r>
          </w:p>
        </w:tc>
      </w:tr>
      <w:tr w:rsidR="00A863FD" w:rsidRPr="00A863FD" w:rsidTr="00A863FD">
        <w:trPr>
          <w:trHeight w:val="397"/>
        </w:trPr>
        <w:tc>
          <w:tcPr>
            <w:tcW w:w="1962" w:type="dxa"/>
            <w:vAlign w:val="center"/>
          </w:tcPr>
          <w:p w:rsidR="00A863FD" w:rsidRPr="00A863FD" w:rsidRDefault="00A863FD" w:rsidP="00A863FD">
            <w:pPr>
              <w:spacing w:after="0" w:line="240" w:lineRule="auto"/>
              <w:jc w:val="center"/>
              <w:rPr>
                <w:rFonts w:ascii="Arial" w:eastAsia="Arial" w:hAnsi="Arial" w:cs="Arial"/>
              </w:rPr>
            </w:pPr>
            <m:oMathPara>
              <m:oMath>
                <m:r>
                  <m:rPr>
                    <m:sty m:val="p"/>
                  </m:rPr>
                  <w:rPr>
                    <w:rFonts w:ascii="Cambria Math" w:eastAsia="Arial" w:hAnsi="Cambria Math" w:cs="Arial"/>
                  </w:rPr>
                  <m:t>pH= -log [</m:t>
                </m:r>
                <m:sSup>
                  <m:sSupPr>
                    <m:ctrlPr>
                      <w:rPr>
                        <w:rFonts w:ascii="Cambria Math" w:eastAsia="Arial" w:hAnsi="Cambria Math" w:cs="Arial"/>
                        <w:lang w:val="es-CL"/>
                      </w:rPr>
                    </m:ctrlPr>
                  </m:sSupPr>
                  <m:e>
                    <m:r>
                      <m:rPr>
                        <m:sty m:val="p"/>
                      </m:rPr>
                      <w:rPr>
                        <w:rFonts w:ascii="Cambria Math" w:eastAsia="Arial" w:hAnsi="Cambria Math" w:cs="Arial"/>
                      </w:rPr>
                      <m:t>H</m:t>
                    </m:r>
                  </m:e>
                  <m:sup>
                    <m:r>
                      <m:rPr>
                        <m:sty m:val="p"/>
                      </m:rPr>
                      <w:rPr>
                        <w:rFonts w:ascii="Cambria Math" w:eastAsia="Arial" w:hAnsi="Cambria Math" w:cs="Arial"/>
                      </w:rPr>
                      <m:t>+</m:t>
                    </m:r>
                  </m:sup>
                </m:sSup>
                <m:r>
                  <m:rPr>
                    <m:sty m:val="p"/>
                  </m:rPr>
                  <w:rPr>
                    <w:rFonts w:ascii="Cambria Math" w:eastAsia="Arial" w:hAnsi="Cambria Math" w:cs="Arial"/>
                  </w:rPr>
                  <m:t>]</m:t>
                </m:r>
              </m:oMath>
            </m:oMathPara>
          </w:p>
        </w:tc>
        <w:tc>
          <w:tcPr>
            <w:tcW w:w="2574" w:type="dxa"/>
            <w:vAlign w:val="center"/>
          </w:tcPr>
          <w:p w:rsidR="00A863FD" w:rsidRPr="00A863FD" w:rsidRDefault="00A863FD" w:rsidP="00A863FD">
            <w:pPr>
              <w:spacing w:after="0" w:line="240" w:lineRule="auto"/>
              <w:jc w:val="center"/>
              <w:rPr>
                <w:rFonts w:ascii="Arial" w:eastAsia="Arial" w:hAnsi="Arial" w:cs="Arial"/>
              </w:rPr>
            </w:pPr>
            <m:oMathPara>
              <m:oMath>
                <m:r>
                  <m:rPr>
                    <m:sty m:val="p"/>
                  </m:rPr>
                  <w:rPr>
                    <w:rFonts w:ascii="Cambria Math" w:eastAsia="Arial" w:hAnsi="Cambria Math" w:cs="Arial"/>
                  </w:rPr>
                  <m:t>pOH= -log [</m:t>
                </m:r>
                <m:sSup>
                  <m:sSupPr>
                    <m:ctrlPr>
                      <w:rPr>
                        <w:rFonts w:ascii="Cambria Math" w:eastAsia="Arial" w:hAnsi="Cambria Math" w:cs="Arial"/>
                        <w:lang w:val="es-CL"/>
                      </w:rPr>
                    </m:ctrlPr>
                  </m:sSupPr>
                  <m:e>
                    <m:r>
                      <m:rPr>
                        <m:sty m:val="p"/>
                      </m:rPr>
                      <w:rPr>
                        <w:rFonts w:ascii="Cambria Math" w:eastAsia="Arial" w:hAnsi="Cambria Math" w:cs="Arial"/>
                      </w:rPr>
                      <m:t>OH</m:t>
                    </m:r>
                  </m:e>
                  <m:sup>
                    <m:r>
                      <m:rPr>
                        <m:sty m:val="p"/>
                      </m:rPr>
                      <w:rPr>
                        <w:rFonts w:ascii="Cambria Math" w:eastAsia="Arial" w:hAnsi="Cambria Math" w:cs="Arial"/>
                      </w:rPr>
                      <m:t>-</m:t>
                    </m:r>
                  </m:sup>
                </m:sSup>
                <m:r>
                  <m:rPr>
                    <m:sty m:val="p"/>
                  </m:rPr>
                  <w:rPr>
                    <w:rFonts w:ascii="Cambria Math" w:eastAsia="Arial" w:hAnsi="Cambria Math" w:cs="Arial"/>
                  </w:rPr>
                  <m:t>]</m:t>
                </m:r>
              </m:oMath>
            </m:oMathPara>
          </w:p>
        </w:tc>
        <w:tc>
          <w:tcPr>
            <w:tcW w:w="2268" w:type="dxa"/>
            <w:vAlign w:val="center"/>
          </w:tcPr>
          <w:p w:rsidR="00A863FD" w:rsidRPr="00A863FD" w:rsidRDefault="00A863FD" w:rsidP="00A863FD">
            <w:pPr>
              <w:spacing w:after="0" w:line="240" w:lineRule="auto"/>
              <w:jc w:val="center"/>
              <w:rPr>
                <w:rFonts w:ascii="Arial" w:eastAsia="Arial" w:hAnsi="Arial" w:cs="Arial"/>
              </w:rPr>
            </w:pPr>
            <m:oMathPara>
              <m:oMath>
                <m:r>
                  <m:rPr>
                    <m:sty m:val="p"/>
                  </m:rPr>
                  <w:rPr>
                    <w:rFonts w:ascii="Cambria Math" w:eastAsia="Arial" w:hAnsi="Cambria Math" w:cs="Arial"/>
                  </w:rPr>
                  <m:t>pH+pOH=14</m:t>
                </m:r>
              </m:oMath>
            </m:oMathPara>
          </w:p>
        </w:tc>
      </w:tr>
    </w:tbl>
    <w:p w:rsidR="00430C86" w:rsidRDefault="00430C86" w:rsidP="00A863FD">
      <w:pPr>
        <w:spacing w:after="0" w:line="240" w:lineRule="auto"/>
        <w:jc w:val="both"/>
        <w:rPr>
          <w:rFonts w:ascii="Arial" w:eastAsia="Arial" w:hAnsi="Arial" w:cs="Arial"/>
        </w:rPr>
      </w:pPr>
    </w:p>
    <w:tbl>
      <w:tblPr>
        <w:tblStyle w:val="Tablaconcuadrcula"/>
        <w:tblW w:w="4954"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56"/>
        <w:gridCol w:w="996"/>
        <w:gridCol w:w="2526"/>
        <w:gridCol w:w="1121"/>
        <w:gridCol w:w="2426"/>
        <w:gridCol w:w="1652"/>
      </w:tblGrid>
      <w:tr w:rsidR="00F77824" w:rsidTr="00F77824">
        <w:trPr>
          <w:trHeight w:val="412"/>
        </w:trPr>
        <w:tc>
          <w:tcPr>
            <w:tcW w:w="629" w:type="pct"/>
            <w:shd w:val="clear" w:color="auto" w:fill="E7E6E6" w:themeFill="background2"/>
            <w:vAlign w:val="center"/>
          </w:tcPr>
          <w:p w:rsidR="007F6398" w:rsidRDefault="007F6398" w:rsidP="007F6398">
            <w:pPr>
              <w:spacing w:after="0" w:line="240" w:lineRule="auto"/>
              <w:jc w:val="center"/>
              <w:rPr>
                <w:rFonts w:ascii="Arial" w:eastAsia="Arial" w:hAnsi="Arial" w:cs="Arial"/>
                <w:b/>
              </w:rPr>
            </w:pPr>
            <w:r>
              <w:rPr>
                <w:rFonts w:ascii="Arial" w:eastAsia="Arial" w:hAnsi="Arial" w:cs="Arial"/>
                <w:b/>
              </w:rPr>
              <w:t>Sustancia</w:t>
            </w:r>
          </w:p>
        </w:tc>
        <w:tc>
          <w:tcPr>
            <w:tcW w:w="499" w:type="pct"/>
            <w:shd w:val="clear" w:color="auto" w:fill="E7E6E6" w:themeFill="background2"/>
            <w:vAlign w:val="center"/>
          </w:tcPr>
          <w:p w:rsidR="007F6398" w:rsidRPr="00110139" w:rsidRDefault="007F6398" w:rsidP="00110139">
            <w:pPr>
              <w:spacing w:after="0" w:line="240" w:lineRule="auto"/>
              <w:jc w:val="center"/>
              <w:rPr>
                <w:rFonts w:ascii="Arial" w:eastAsia="Arial" w:hAnsi="Arial" w:cs="Arial"/>
                <w:b/>
              </w:rPr>
            </w:pPr>
            <w:r>
              <w:rPr>
                <w:rFonts w:ascii="Arial" w:eastAsia="Arial" w:hAnsi="Arial" w:cs="Arial"/>
                <w:b/>
              </w:rPr>
              <w:t>pH</w:t>
            </w:r>
          </w:p>
        </w:tc>
        <w:tc>
          <w:tcPr>
            <w:tcW w:w="1266" w:type="pct"/>
            <w:shd w:val="clear" w:color="auto" w:fill="E7E6E6" w:themeFill="background2"/>
            <w:vAlign w:val="center"/>
          </w:tcPr>
          <w:p w:rsidR="007F6398" w:rsidRDefault="007F6398" w:rsidP="00110139">
            <w:pPr>
              <w:spacing w:after="0" w:line="240" w:lineRule="auto"/>
              <w:jc w:val="center"/>
              <w:rPr>
                <w:rFonts w:ascii="Arial" w:eastAsia="Arial" w:hAnsi="Arial" w:cs="Arial"/>
                <w:b/>
              </w:rPr>
            </w:pPr>
            <w:r>
              <w:rPr>
                <w:rFonts w:ascii="Arial" w:eastAsia="Arial" w:hAnsi="Arial" w:cs="Arial"/>
                <w:b/>
              </w:rPr>
              <w:t xml:space="preserve">Concentración molar de iones hidrógeno </w:t>
            </w:r>
          </w:p>
          <w:p w:rsidR="007F6398" w:rsidRPr="00110139" w:rsidRDefault="007F6398" w:rsidP="00110139">
            <w:pPr>
              <w:spacing w:after="0" w:line="240" w:lineRule="auto"/>
              <w:jc w:val="center"/>
              <w:rPr>
                <w:rFonts w:ascii="Arial" w:eastAsia="Arial" w:hAnsi="Arial" w:cs="Arial"/>
                <w:b/>
              </w:rPr>
            </w:pPr>
            <w:r>
              <w:rPr>
                <w:rFonts w:ascii="Arial" w:eastAsia="Arial" w:hAnsi="Arial" w:cs="Arial"/>
                <w:b/>
              </w:rPr>
              <w:t>[H</w:t>
            </w:r>
            <w:r w:rsidRPr="00110139">
              <w:rPr>
                <w:rFonts w:ascii="Arial" w:eastAsia="Arial" w:hAnsi="Arial" w:cs="Arial"/>
                <w:b/>
                <w:vertAlign w:val="superscript"/>
              </w:rPr>
              <w:t>+</w:t>
            </w:r>
            <w:r>
              <w:rPr>
                <w:rFonts w:ascii="Arial" w:eastAsia="Arial" w:hAnsi="Arial" w:cs="Arial"/>
                <w:b/>
              </w:rPr>
              <w:t>]</w:t>
            </w:r>
          </w:p>
        </w:tc>
        <w:tc>
          <w:tcPr>
            <w:tcW w:w="562" w:type="pct"/>
            <w:shd w:val="clear" w:color="auto" w:fill="E7E6E6" w:themeFill="background2"/>
            <w:vAlign w:val="center"/>
          </w:tcPr>
          <w:p w:rsidR="007F6398" w:rsidRPr="00110139" w:rsidRDefault="007F6398" w:rsidP="00110139">
            <w:pPr>
              <w:spacing w:after="0" w:line="240" w:lineRule="auto"/>
              <w:jc w:val="center"/>
              <w:rPr>
                <w:rFonts w:ascii="Arial" w:eastAsia="Arial" w:hAnsi="Arial" w:cs="Arial"/>
                <w:b/>
              </w:rPr>
            </w:pPr>
            <w:proofErr w:type="spellStart"/>
            <w:r>
              <w:rPr>
                <w:rFonts w:ascii="Arial" w:eastAsia="Arial" w:hAnsi="Arial" w:cs="Arial"/>
                <w:b/>
              </w:rPr>
              <w:t>pOH</w:t>
            </w:r>
            <w:proofErr w:type="spellEnd"/>
          </w:p>
        </w:tc>
        <w:tc>
          <w:tcPr>
            <w:tcW w:w="1216" w:type="pct"/>
            <w:shd w:val="clear" w:color="auto" w:fill="E7E6E6" w:themeFill="background2"/>
            <w:vAlign w:val="center"/>
          </w:tcPr>
          <w:p w:rsidR="007F6398" w:rsidRDefault="007F6398" w:rsidP="00110139">
            <w:pPr>
              <w:spacing w:after="0" w:line="240" w:lineRule="auto"/>
              <w:jc w:val="center"/>
              <w:rPr>
                <w:rFonts w:ascii="Arial" w:eastAsia="Arial" w:hAnsi="Arial" w:cs="Arial"/>
                <w:b/>
              </w:rPr>
            </w:pPr>
            <w:r>
              <w:rPr>
                <w:rFonts w:ascii="Arial" w:eastAsia="Arial" w:hAnsi="Arial" w:cs="Arial"/>
                <w:b/>
              </w:rPr>
              <w:t>Concentración molar de iones hidroxilo</w:t>
            </w:r>
          </w:p>
          <w:p w:rsidR="007F6398" w:rsidRPr="00110139" w:rsidRDefault="007F6398" w:rsidP="00110139">
            <w:pPr>
              <w:spacing w:after="0" w:line="240" w:lineRule="auto"/>
              <w:jc w:val="center"/>
              <w:rPr>
                <w:rFonts w:ascii="Arial" w:eastAsia="Arial" w:hAnsi="Arial" w:cs="Arial"/>
                <w:b/>
              </w:rPr>
            </w:pPr>
            <w:r>
              <w:rPr>
                <w:rFonts w:ascii="Arial" w:eastAsia="Arial" w:hAnsi="Arial" w:cs="Arial"/>
                <w:b/>
              </w:rPr>
              <w:t>[OH</w:t>
            </w:r>
            <w:r w:rsidRPr="00110139">
              <w:rPr>
                <w:rFonts w:ascii="Arial" w:eastAsia="Arial" w:hAnsi="Arial" w:cs="Arial"/>
                <w:b/>
                <w:vertAlign w:val="superscript"/>
              </w:rPr>
              <w:t>-</w:t>
            </w:r>
            <w:r>
              <w:rPr>
                <w:rFonts w:ascii="Arial" w:eastAsia="Arial" w:hAnsi="Arial" w:cs="Arial"/>
                <w:b/>
              </w:rPr>
              <w:t>]</w:t>
            </w:r>
          </w:p>
        </w:tc>
        <w:tc>
          <w:tcPr>
            <w:tcW w:w="828" w:type="pct"/>
            <w:shd w:val="clear" w:color="auto" w:fill="E7E6E6" w:themeFill="background2"/>
            <w:vAlign w:val="center"/>
          </w:tcPr>
          <w:p w:rsidR="007F6398" w:rsidRPr="00110139" w:rsidRDefault="007F6398" w:rsidP="00110139">
            <w:pPr>
              <w:spacing w:after="0" w:line="240" w:lineRule="auto"/>
              <w:jc w:val="center"/>
              <w:rPr>
                <w:rFonts w:ascii="Arial" w:eastAsia="Arial" w:hAnsi="Arial" w:cs="Arial"/>
                <w:b/>
              </w:rPr>
            </w:pPr>
            <w:r>
              <w:rPr>
                <w:rFonts w:ascii="Arial" w:eastAsia="Arial" w:hAnsi="Arial" w:cs="Arial"/>
                <w:b/>
              </w:rPr>
              <w:t>Tipo de sustancia</w:t>
            </w:r>
          </w:p>
        </w:tc>
      </w:tr>
      <w:tr w:rsidR="00F77824" w:rsidTr="00F77824">
        <w:trPr>
          <w:trHeight w:val="221"/>
        </w:trPr>
        <w:tc>
          <w:tcPr>
            <w:tcW w:w="629" w:type="pct"/>
          </w:tcPr>
          <w:p w:rsidR="007F6398" w:rsidRPr="007F6398" w:rsidRDefault="007F6398" w:rsidP="00110139">
            <w:pPr>
              <w:spacing w:after="0" w:line="240" w:lineRule="auto"/>
              <w:jc w:val="center"/>
              <w:rPr>
                <w:rFonts w:ascii="Arial" w:eastAsia="Arial" w:hAnsi="Arial" w:cs="Arial"/>
                <w:b/>
              </w:rPr>
            </w:pPr>
            <w:r>
              <w:rPr>
                <w:rFonts w:ascii="Arial" w:eastAsia="Arial" w:hAnsi="Arial" w:cs="Arial"/>
                <w:b/>
              </w:rPr>
              <w:t>1</w:t>
            </w:r>
          </w:p>
        </w:tc>
        <w:tc>
          <w:tcPr>
            <w:tcW w:w="499" w:type="pct"/>
            <w:vAlign w:val="center"/>
          </w:tcPr>
          <w:p w:rsidR="007F6398" w:rsidRPr="00430C86" w:rsidRDefault="007F6398" w:rsidP="00110139">
            <w:pPr>
              <w:spacing w:after="0" w:line="240" w:lineRule="auto"/>
              <w:jc w:val="center"/>
              <w:rPr>
                <w:rFonts w:ascii="Arial" w:eastAsia="Arial" w:hAnsi="Arial" w:cs="Arial"/>
                <w:b/>
              </w:rPr>
            </w:pPr>
            <w:r w:rsidRPr="00430C86">
              <w:rPr>
                <w:rFonts w:ascii="Arial" w:eastAsia="Arial" w:hAnsi="Arial" w:cs="Arial"/>
                <w:b/>
              </w:rPr>
              <w:t>7</w:t>
            </w:r>
          </w:p>
        </w:tc>
        <w:tc>
          <w:tcPr>
            <w:tcW w:w="1266" w:type="pct"/>
            <w:vAlign w:val="center"/>
          </w:tcPr>
          <w:p w:rsidR="007F6398" w:rsidRDefault="007F6398" w:rsidP="00110139">
            <w:pPr>
              <w:spacing w:after="0" w:line="240" w:lineRule="auto"/>
              <w:jc w:val="center"/>
              <w:rPr>
                <w:rFonts w:ascii="Arial" w:eastAsia="Arial" w:hAnsi="Arial" w:cs="Arial"/>
              </w:rPr>
            </w:pPr>
          </w:p>
        </w:tc>
        <w:tc>
          <w:tcPr>
            <w:tcW w:w="562" w:type="pct"/>
            <w:vAlign w:val="center"/>
          </w:tcPr>
          <w:p w:rsidR="007F6398" w:rsidRDefault="007F6398" w:rsidP="00110139">
            <w:pPr>
              <w:spacing w:after="0" w:line="240" w:lineRule="auto"/>
              <w:jc w:val="center"/>
              <w:rPr>
                <w:rFonts w:ascii="Arial" w:eastAsia="Arial" w:hAnsi="Arial" w:cs="Arial"/>
              </w:rPr>
            </w:pPr>
          </w:p>
        </w:tc>
        <w:tc>
          <w:tcPr>
            <w:tcW w:w="1216" w:type="pct"/>
            <w:vAlign w:val="center"/>
          </w:tcPr>
          <w:p w:rsidR="007F6398" w:rsidRDefault="007F6398" w:rsidP="00110139">
            <w:pPr>
              <w:spacing w:after="0" w:line="240" w:lineRule="auto"/>
              <w:jc w:val="center"/>
              <w:rPr>
                <w:rFonts w:ascii="Arial" w:eastAsia="Arial" w:hAnsi="Arial" w:cs="Arial"/>
              </w:rPr>
            </w:pPr>
          </w:p>
        </w:tc>
        <w:tc>
          <w:tcPr>
            <w:tcW w:w="828" w:type="pct"/>
            <w:vAlign w:val="center"/>
          </w:tcPr>
          <w:p w:rsidR="007F6398" w:rsidRDefault="007F6398" w:rsidP="00110139">
            <w:pPr>
              <w:spacing w:after="0" w:line="240" w:lineRule="auto"/>
              <w:jc w:val="center"/>
              <w:rPr>
                <w:rFonts w:ascii="Arial" w:eastAsia="Arial" w:hAnsi="Arial" w:cs="Arial"/>
              </w:rPr>
            </w:pPr>
          </w:p>
        </w:tc>
      </w:tr>
      <w:tr w:rsidR="00F77824" w:rsidTr="00F77824">
        <w:trPr>
          <w:trHeight w:val="208"/>
        </w:trPr>
        <w:tc>
          <w:tcPr>
            <w:tcW w:w="629" w:type="pct"/>
          </w:tcPr>
          <w:p w:rsidR="007F6398" w:rsidRPr="007F6398" w:rsidRDefault="007F6398" w:rsidP="00110139">
            <w:pPr>
              <w:spacing w:after="0" w:line="240" w:lineRule="auto"/>
              <w:jc w:val="center"/>
              <w:rPr>
                <w:rFonts w:ascii="Arial" w:eastAsia="Arial" w:hAnsi="Arial" w:cs="Arial"/>
                <w:b/>
              </w:rPr>
            </w:pPr>
            <w:r>
              <w:rPr>
                <w:rFonts w:ascii="Arial" w:eastAsia="Arial" w:hAnsi="Arial" w:cs="Arial"/>
                <w:b/>
              </w:rPr>
              <w:t>2</w:t>
            </w:r>
          </w:p>
        </w:tc>
        <w:tc>
          <w:tcPr>
            <w:tcW w:w="499" w:type="pct"/>
            <w:vAlign w:val="center"/>
          </w:tcPr>
          <w:p w:rsidR="007F6398" w:rsidRDefault="007F6398" w:rsidP="00110139">
            <w:pPr>
              <w:spacing w:after="0" w:line="240" w:lineRule="auto"/>
              <w:jc w:val="center"/>
              <w:rPr>
                <w:rFonts w:ascii="Arial" w:eastAsia="Arial" w:hAnsi="Arial" w:cs="Arial"/>
              </w:rPr>
            </w:pPr>
          </w:p>
        </w:tc>
        <w:tc>
          <w:tcPr>
            <w:tcW w:w="1266" w:type="pct"/>
            <w:vAlign w:val="center"/>
          </w:tcPr>
          <w:p w:rsidR="007F6398" w:rsidRPr="00430C86" w:rsidRDefault="007F6398" w:rsidP="00110139">
            <w:pPr>
              <w:spacing w:after="0" w:line="240" w:lineRule="auto"/>
              <w:jc w:val="center"/>
              <w:rPr>
                <w:rFonts w:ascii="Arial" w:eastAsia="Arial" w:hAnsi="Arial" w:cs="Arial"/>
                <w:b/>
              </w:rPr>
            </w:pPr>
            <w:r w:rsidRPr="00430C86">
              <w:rPr>
                <w:rFonts w:ascii="Arial" w:eastAsia="Arial" w:hAnsi="Arial" w:cs="Arial"/>
                <w:b/>
              </w:rPr>
              <w:t>0,03</w:t>
            </w:r>
          </w:p>
        </w:tc>
        <w:tc>
          <w:tcPr>
            <w:tcW w:w="562" w:type="pct"/>
            <w:vAlign w:val="center"/>
          </w:tcPr>
          <w:p w:rsidR="007F6398" w:rsidRDefault="007F6398" w:rsidP="00110139">
            <w:pPr>
              <w:spacing w:after="0" w:line="240" w:lineRule="auto"/>
              <w:jc w:val="center"/>
              <w:rPr>
                <w:rFonts w:ascii="Arial" w:eastAsia="Arial" w:hAnsi="Arial" w:cs="Arial"/>
              </w:rPr>
            </w:pPr>
          </w:p>
        </w:tc>
        <w:tc>
          <w:tcPr>
            <w:tcW w:w="1216" w:type="pct"/>
            <w:vAlign w:val="center"/>
          </w:tcPr>
          <w:p w:rsidR="007F6398" w:rsidRDefault="007F6398" w:rsidP="00110139">
            <w:pPr>
              <w:spacing w:after="0" w:line="240" w:lineRule="auto"/>
              <w:jc w:val="center"/>
              <w:rPr>
                <w:rFonts w:ascii="Arial" w:eastAsia="Arial" w:hAnsi="Arial" w:cs="Arial"/>
              </w:rPr>
            </w:pPr>
          </w:p>
        </w:tc>
        <w:tc>
          <w:tcPr>
            <w:tcW w:w="828" w:type="pct"/>
            <w:vAlign w:val="center"/>
          </w:tcPr>
          <w:p w:rsidR="007F6398" w:rsidRDefault="007F6398" w:rsidP="00110139">
            <w:pPr>
              <w:spacing w:after="0" w:line="240" w:lineRule="auto"/>
              <w:jc w:val="center"/>
              <w:rPr>
                <w:rFonts w:ascii="Arial" w:eastAsia="Arial" w:hAnsi="Arial" w:cs="Arial"/>
              </w:rPr>
            </w:pPr>
          </w:p>
        </w:tc>
      </w:tr>
      <w:tr w:rsidR="00F77824" w:rsidTr="00F77824">
        <w:trPr>
          <w:trHeight w:val="221"/>
        </w:trPr>
        <w:tc>
          <w:tcPr>
            <w:tcW w:w="629" w:type="pct"/>
          </w:tcPr>
          <w:p w:rsidR="007F6398" w:rsidRPr="007F6398" w:rsidRDefault="007F6398" w:rsidP="00110139">
            <w:pPr>
              <w:spacing w:after="0" w:line="240" w:lineRule="auto"/>
              <w:jc w:val="center"/>
              <w:rPr>
                <w:rFonts w:ascii="Arial" w:eastAsia="Arial" w:hAnsi="Arial" w:cs="Arial"/>
                <w:b/>
              </w:rPr>
            </w:pPr>
            <w:r>
              <w:rPr>
                <w:rFonts w:ascii="Arial" w:eastAsia="Arial" w:hAnsi="Arial" w:cs="Arial"/>
                <w:b/>
              </w:rPr>
              <w:t>3</w:t>
            </w:r>
          </w:p>
        </w:tc>
        <w:tc>
          <w:tcPr>
            <w:tcW w:w="499" w:type="pct"/>
            <w:vAlign w:val="center"/>
          </w:tcPr>
          <w:p w:rsidR="007F6398" w:rsidRDefault="007F6398" w:rsidP="00110139">
            <w:pPr>
              <w:spacing w:after="0" w:line="240" w:lineRule="auto"/>
              <w:jc w:val="center"/>
              <w:rPr>
                <w:rFonts w:ascii="Arial" w:eastAsia="Arial" w:hAnsi="Arial" w:cs="Arial"/>
              </w:rPr>
            </w:pPr>
          </w:p>
        </w:tc>
        <w:tc>
          <w:tcPr>
            <w:tcW w:w="1266" w:type="pct"/>
            <w:vAlign w:val="center"/>
          </w:tcPr>
          <w:p w:rsidR="007F6398" w:rsidRDefault="007F6398" w:rsidP="00110139">
            <w:pPr>
              <w:spacing w:after="0" w:line="240" w:lineRule="auto"/>
              <w:jc w:val="center"/>
              <w:rPr>
                <w:rFonts w:ascii="Arial" w:eastAsia="Arial" w:hAnsi="Arial" w:cs="Arial"/>
              </w:rPr>
            </w:pPr>
          </w:p>
        </w:tc>
        <w:tc>
          <w:tcPr>
            <w:tcW w:w="562" w:type="pct"/>
            <w:vAlign w:val="center"/>
          </w:tcPr>
          <w:p w:rsidR="007F6398" w:rsidRPr="00430C86" w:rsidRDefault="007F6398" w:rsidP="00110139">
            <w:pPr>
              <w:spacing w:after="0" w:line="240" w:lineRule="auto"/>
              <w:jc w:val="center"/>
              <w:rPr>
                <w:rFonts w:ascii="Arial" w:eastAsia="Arial" w:hAnsi="Arial" w:cs="Arial"/>
                <w:b/>
              </w:rPr>
            </w:pPr>
            <w:r w:rsidRPr="00430C86">
              <w:rPr>
                <w:rFonts w:ascii="Arial" w:eastAsia="Arial" w:hAnsi="Arial" w:cs="Arial"/>
                <w:b/>
              </w:rPr>
              <w:t>2,1</w:t>
            </w:r>
          </w:p>
        </w:tc>
        <w:tc>
          <w:tcPr>
            <w:tcW w:w="1216" w:type="pct"/>
            <w:vAlign w:val="center"/>
          </w:tcPr>
          <w:p w:rsidR="007F6398" w:rsidRDefault="007F6398" w:rsidP="00110139">
            <w:pPr>
              <w:spacing w:after="0" w:line="240" w:lineRule="auto"/>
              <w:jc w:val="center"/>
              <w:rPr>
                <w:rFonts w:ascii="Arial" w:eastAsia="Arial" w:hAnsi="Arial" w:cs="Arial"/>
              </w:rPr>
            </w:pPr>
          </w:p>
        </w:tc>
        <w:tc>
          <w:tcPr>
            <w:tcW w:w="828" w:type="pct"/>
            <w:vAlign w:val="center"/>
          </w:tcPr>
          <w:p w:rsidR="007F6398" w:rsidRDefault="007F6398" w:rsidP="00110139">
            <w:pPr>
              <w:spacing w:after="0" w:line="240" w:lineRule="auto"/>
              <w:jc w:val="center"/>
              <w:rPr>
                <w:rFonts w:ascii="Arial" w:eastAsia="Arial" w:hAnsi="Arial" w:cs="Arial"/>
              </w:rPr>
            </w:pPr>
          </w:p>
        </w:tc>
      </w:tr>
      <w:tr w:rsidR="00F77824" w:rsidTr="00F77824">
        <w:trPr>
          <w:trHeight w:val="208"/>
        </w:trPr>
        <w:tc>
          <w:tcPr>
            <w:tcW w:w="629" w:type="pct"/>
          </w:tcPr>
          <w:p w:rsidR="007F6398" w:rsidRPr="007F6398" w:rsidRDefault="007F6398" w:rsidP="00110139">
            <w:pPr>
              <w:spacing w:after="0" w:line="240" w:lineRule="auto"/>
              <w:jc w:val="center"/>
              <w:rPr>
                <w:rFonts w:ascii="Arial" w:eastAsia="Arial" w:hAnsi="Arial" w:cs="Arial"/>
                <w:b/>
              </w:rPr>
            </w:pPr>
            <w:r>
              <w:rPr>
                <w:rFonts w:ascii="Arial" w:eastAsia="Arial" w:hAnsi="Arial" w:cs="Arial"/>
                <w:b/>
              </w:rPr>
              <w:t>4</w:t>
            </w:r>
          </w:p>
        </w:tc>
        <w:tc>
          <w:tcPr>
            <w:tcW w:w="499" w:type="pct"/>
            <w:vAlign w:val="center"/>
          </w:tcPr>
          <w:p w:rsidR="007F6398" w:rsidRDefault="007F6398" w:rsidP="00110139">
            <w:pPr>
              <w:spacing w:after="0" w:line="240" w:lineRule="auto"/>
              <w:jc w:val="center"/>
              <w:rPr>
                <w:rFonts w:ascii="Arial" w:eastAsia="Arial" w:hAnsi="Arial" w:cs="Arial"/>
              </w:rPr>
            </w:pPr>
          </w:p>
        </w:tc>
        <w:tc>
          <w:tcPr>
            <w:tcW w:w="1266" w:type="pct"/>
            <w:vAlign w:val="center"/>
          </w:tcPr>
          <w:p w:rsidR="007F6398" w:rsidRDefault="007F6398" w:rsidP="00110139">
            <w:pPr>
              <w:spacing w:after="0" w:line="240" w:lineRule="auto"/>
              <w:jc w:val="center"/>
              <w:rPr>
                <w:rFonts w:ascii="Arial" w:eastAsia="Arial" w:hAnsi="Arial" w:cs="Arial"/>
              </w:rPr>
            </w:pPr>
          </w:p>
        </w:tc>
        <w:tc>
          <w:tcPr>
            <w:tcW w:w="562" w:type="pct"/>
            <w:vAlign w:val="center"/>
          </w:tcPr>
          <w:p w:rsidR="007F6398" w:rsidRDefault="007F6398" w:rsidP="00110139">
            <w:pPr>
              <w:spacing w:after="0" w:line="240" w:lineRule="auto"/>
              <w:jc w:val="center"/>
              <w:rPr>
                <w:rFonts w:ascii="Arial" w:eastAsia="Arial" w:hAnsi="Arial" w:cs="Arial"/>
              </w:rPr>
            </w:pPr>
          </w:p>
        </w:tc>
        <w:tc>
          <w:tcPr>
            <w:tcW w:w="1216" w:type="pct"/>
            <w:vAlign w:val="center"/>
          </w:tcPr>
          <w:p w:rsidR="007F6398" w:rsidRPr="00430C86" w:rsidRDefault="007F6398" w:rsidP="008C26C8">
            <w:pPr>
              <w:spacing w:after="0" w:line="240" w:lineRule="auto"/>
              <w:jc w:val="center"/>
              <w:rPr>
                <w:rFonts w:ascii="Arial" w:eastAsia="Arial" w:hAnsi="Arial" w:cs="Arial"/>
                <w:b/>
              </w:rPr>
            </w:pPr>
            <w:r w:rsidRPr="00430C86">
              <w:rPr>
                <w:rFonts w:ascii="Arial" w:eastAsia="Arial" w:hAnsi="Arial" w:cs="Arial"/>
                <w:b/>
              </w:rPr>
              <w:t>1,58</w:t>
            </w:r>
            <w:r w:rsidRPr="00430C86">
              <w:rPr>
                <w:rFonts w:ascii="Cambria Math" w:eastAsia="Arial" w:hAnsi="Cambria Math" w:cs="Arial"/>
                <w:b/>
              </w:rPr>
              <w:t>⦁</w:t>
            </w:r>
            <w:r w:rsidRPr="00430C86">
              <w:rPr>
                <w:rFonts w:ascii="Arial" w:eastAsia="Arial" w:hAnsi="Arial" w:cs="Arial"/>
                <w:b/>
              </w:rPr>
              <w:t>10</w:t>
            </w:r>
            <w:r w:rsidRPr="00430C86">
              <w:rPr>
                <w:rFonts w:ascii="Arial" w:eastAsia="Arial" w:hAnsi="Arial" w:cs="Arial"/>
                <w:b/>
                <w:vertAlign w:val="superscript"/>
              </w:rPr>
              <w:t>-9</w:t>
            </w:r>
          </w:p>
        </w:tc>
        <w:tc>
          <w:tcPr>
            <w:tcW w:w="828" w:type="pct"/>
            <w:vAlign w:val="center"/>
          </w:tcPr>
          <w:p w:rsidR="007F6398" w:rsidRDefault="007F6398" w:rsidP="00110139">
            <w:pPr>
              <w:spacing w:after="0" w:line="240" w:lineRule="auto"/>
              <w:jc w:val="center"/>
              <w:rPr>
                <w:rFonts w:ascii="Arial" w:eastAsia="Arial" w:hAnsi="Arial" w:cs="Arial"/>
              </w:rPr>
            </w:pPr>
          </w:p>
        </w:tc>
      </w:tr>
      <w:tr w:rsidR="00F77824" w:rsidTr="00F77824">
        <w:trPr>
          <w:trHeight w:val="208"/>
        </w:trPr>
        <w:tc>
          <w:tcPr>
            <w:tcW w:w="629" w:type="pct"/>
          </w:tcPr>
          <w:p w:rsidR="007F6398" w:rsidRPr="007F6398" w:rsidRDefault="007F6398" w:rsidP="00110139">
            <w:pPr>
              <w:spacing w:after="0" w:line="240" w:lineRule="auto"/>
              <w:jc w:val="center"/>
              <w:rPr>
                <w:rFonts w:ascii="Arial" w:eastAsia="Arial" w:hAnsi="Arial" w:cs="Arial"/>
                <w:b/>
              </w:rPr>
            </w:pPr>
            <w:r>
              <w:rPr>
                <w:rFonts w:ascii="Arial" w:eastAsia="Arial" w:hAnsi="Arial" w:cs="Arial"/>
                <w:b/>
              </w:rPr>
              <w:t>5</w:t>
            </w:r>
          </w:p>
        </w:tc>
        <w:tc>
          <w:tcPr>
            <w:tcW w:w="499" w:type="pct"/>
            <w:vAlign w:val="center"/>
          </w:tcPr>
          <w:p w:rsidR="007F6398" w:rsidRDefault="007F6398" w:rsidP="00110139">
            <w:pPr>
              <w:spacing w:after="0" w:line="240" w:lineRule="auto"/>
              <w:jc w:val="center"/>
              <w:rPr>
                <w:rFonts w:ascii="Arial" w:eastAsia="Arial" w:hAnsi="Arial" w:cs="Arial"/>
              </w:rPr>
            </w:pPr>
          </w:p>
        </w:tc>
        <w:tc>
          <w:tcPr>
            <w:tcW w:w="1266" w:type="pct"/>
            <w:vAlign w:val="center"/>
          </w:tcPr>
          <w:p w:rsidR="007F6398" w:rsidRPr="00430C86" w:rsidRDefault="007F6398" w:rsidP="00110139">
            <w:pPr>
              <w:spacing w:after="0" w:line="240" w:lineRule="auto"/>
              <w:jc w:val="center"/>
              <w:rPr>
                <w:rFonts w:ascii="Arial" w:eastAsia="Arial" w:hAnsi="Arial" w:cs="Arial"/>
                <w:b/>
              </w:rPr>
            </w:pPr>
            <w:r w:rsidRPr="00430C86">
              <w:rPr>
                <w:rFonts w:ascii="Arial" w:eastAsia="Arial" w:hAnsi="Arial" w:cs="Arial"/>
                <w:b/>
              </w:rPr>
              <w:t>3,16</w:t>
            </w:r>
            <w:r w:rsidRPr="00430C86">
              <w:rPr>
                <w:rFonts w:ascii="Cambria Math" w:eastAsia="Arial" w:hAnsi="Cambria Math" w:cs="Arial"/>
                <w:b/>
              </w:rPr>
              <w:t>⦁</w:t>
            </w:r>
            <w:r w:rsidRPr="00430C86">
              <w:rPr>
                <w:rFonts w:ascii="Arial" w:eastAsia="Arial" w:hAnsi="Arial" w:cs="Arial"/>
                <w:b/>
              </w:rPr>
              <w:t>10</w:t>
            </w:r>
            <w:r w:rsidRPr="00430C86">
              <w:rPr>
                <w:rFonts w:ascii="Arial" w:eastAsia="Arial" w:hAnsi="Arial" w:cs="Arial"/>
                <w:b/>
                <w:vertAlign w:val="superscript"/>
              </w:rPr>
              <w:t>-14</w:t>
            </w:r>
          </w:p>
        </w:tc>
        <w:tc>
          <w:tcPr>
            <w:tcW w:w="562" w:type="pct"/>
            <w:vAlign w:val="center"/>
          </w:tcPr>
          <w:p w:rsidR="007F6398" w:rsidRDefault="007F6398" w:rsidP="00110139">
            <w:pPr>
              <w:spacing w:after="0" w:line="240" w:lineRule="auto"/>
              <w:jc w:val="center"/>
              <w:rPr>
                <w:rFonts w:ascii="Arial" w:eastAsia="Arial" w:hAnsi="Arial" w:cs="Arial"/>
              </w:rPr>
            </w:pPr>
          </w:p>
        </w:tc>
        <w:tc>
          <w:tcPr>
            <w:tcW w:w="1216" w:type="pct"/>
            <w:vAlign w:val="center"/>
          </w:tcPr>
          <w:p w:rsidR="007F6398" w:rsidRDefault="007F6398" w:rsidP="00110139">
            <w:pPr>
              <w:spacing w:after="0" w:line="240" w:lineRule="auto"/>
              <w:jc w:val="center"/>
              <w:rPr>
                <w:rFonts w:ascii="Arial" w:eastAsia="Arial" w:hAnsi="Arial" w:cs="Arial"/>
              </w:rPr>
            </w:pPr>
          </w:p>
        </w:tc>
        <w:tc>
          <w:tcPr>
            <w:tcW w:w="828" w:type="pct"/>
            <w:vAlign w:val="center"/>
          </w:tcPr>
          <w:p w:rsidR="007F6398" w:rsidRDefault="007F6398" w:rsidP="00110139">
            <w:pPr>
              <w:spacing w:after="0" w:line="240" w:lineRule="auto"/>
              <w:jc w:val="center"/>
              <w:rPr>
                <w:rFonts w:ascii="Arial" w:eastAsia="Arial" w:hAnsi="Arial" w:cs="Arial"/>
              </w:rPr>
            </w:pPr>
          </w:p>
        </w:tc>
      </w:tr>
    </w:tbl>
    <w:p w:rsidR="00110139" w:rsidRDefault="00110139" w:rsidP="00A863FD">
      <w:pPr>
        <w:spacing w:after="0" w:line="240" w:lineRule="auto"/>
        <w:jc w:val="both"/>
        <w:rPr>
          <w:rFonts w:ascii="Arial" w:eastAsia="Arial" w:hAnsi="Arial" w:cs="Arial"/>
        </w:rPr>
      </w:pPr>
    </w:p>
    <w:p w:rsidR="00110139" w:rsidRDefault="00110139" w:rsidP="00A863FD">
      <w:pPr>
        <w:spacing w:after="0" w:line="240" w:lineRule="auto"/>
        <w:jc w:val="both"/>
        <w:rPr>
          <w:rFonts w:ascii="Arial" w:eastAsia="Arial" w:hAnsi="Arial" w:cs="Arial"/>
          <w:b/>
        </w:rPr>
      </w:pPr>
      <w:r>
        <w:rPr>
          <w:rFonts w:ascii="Arial" w:eastAsia="Arial" w:hAnsi="Arial" w:cs="Arial"/>
          <w:b/>
        </w:rPr>
        <w:t>ACTIVIDAD 3</w:t>
      </w:r>
      <w:r w:rsidRPr="00110139">
        <w:rPr>
          <w:rFonts w:ascii="Arial" w:eastAsia="Arial" w:hAnsi="Arial" w:cs="Arial"/>
        </w:rPr>
        <w:t>.</w:t>
      </w:r>
      <w:r w:rsidR="00A863FD">
        <w:rPr>
          <w:rFonts w:ascii="Arial" w:eastAsia="Arial" w:hAnsi="Arial" w:cs="Arial"/>
        </w:rPr>
        <w:t xml:space="preserve"> Resuel</w:t>
      </w:r>
      <w:r w:rsidR="007F6398">
        <w:rPr>
          <w:rFonts w:ascii="Arial" w:eastAsia="Arial" w:hAnsi="Arial" w:cs="Arial"/>
        </w:rPr>
        <w:t>ve los problemas considerando los diferentes colores y rangos de pH de los indicadores ácido-base que se describen en la siguiente ta</w:t>
      </w:r>
      <w:r w:rsidR="00A863FD">
        <w:rPr>
          <w:rFonts w:ascii="Arial" w:eastAsia="Arial" w:hAnsi="Arial" w:cs="Arial"/>
        </w:rPr>
        <w:t>bla (</w:t>
      </w:r>
      <w:r w:rsidR="00567FF9">
        <w:rPr>
          <w:rFonts w:ascii="Arial" w:eastAsia="Arial" w:hAnsi="Arial" w:cs="Arial"/>
        </w:rPr>
        <w:t>1</w:t>
      </w:r>
      <w:r w:rsidR="00ED17D2">
        <w:rPr>
          <w:rFonts w:ascii="Arial" w:eastAsia="Arial" w:hAnsi="Arial" w:cs="Arial"/>
        </w:rPr>
        <w:t>5</w:t>
      </w:r>
      <w:r w:rsidR="00A863FD">
        <w:rPr>
          <w:rFonts w:ascii="Arial" w:eastAsia="Arial" w:hAnsi="Arial" w:cs="Arial"/>
        </w:rPr>
        <w:t xml:space="preserve"> puntos en total).</w:t>
      </w:r>
    </w:p>
    <w:p w:rsidR="00A863FD" w:rsidRPr="00A863FD" w:rsidRDefault="00A863FD" w:rsidP="00A863FD">
      <w:pPr>
        <w:spacing w:after="0" w:line="240" w:lineRule="auto"/>
        <w:jc w:val="both"/>
        <w:rPr>
          <w:rFonts w:ascii="Arial" w:hAnsi="Arial" w:cs="Arial"/>
        </w:rPr>
      </w:pPr>
    </w:p>
    <w:tbl>
      <w:tblPr>
        <w:tblW w:w="4784"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2555"/>
        <w:gridCol w:w="1607"/>
        <w:gridCol w:w="1798"/>
        <w:gridCol w:w="3675"/>
      </w:tblGrid>
      <w:tr w:rsidR="00A863FD" w:rsidRPr="00A863FD" w:rsidTr="007F6398">
        <w:trPr>
          <w:trHeight w:val="205"/>
          <w:jc w:val="center"/>
        </w:trPr>
        <w:tc>
          <w:tcPr>
            <w:tcW w:w="1326" w:type="pct"/>
            <w:shd w:val="clear" w:color="auto" w:fill="E7E6E6" w:themeFill="background2"/>
            <w:tcMar>
              <w:top w:w="15" w:type="dxa"/>
              <w:left w:w="108" w:type="dxa"/>
              <w:bottom w:w="0" w:type="dxa"/>
              <w:right w:w="108" w:type="dxa"/>
            </w:tcMar>
            <w:vAlign w:val="center"/>
            <w:hideMark/>
          </w:tcPr>
          <w:p w:rsidR="00A863FD" w:rsidRPr="002E5961" w:rsidRDefault="00A863FD" w:rsidP="00A863FD">
            <w:pPr>
              <w:spacing w:after="0" w:line="240" w:lineRule="auto"/>
              <w:jc w:val="both"/>
              <w:rPr>
                <w:rFonts w:ascii="Arial" w:hAnsi="Arial" w:cs="Arial"/>
                <w:b/>
                <w:bCs/>
              </w:rPr>
            </w:pPr>
            <w:r w:rsidRPr="00A863FD">
              <w:rPr>
                <w:rFonts w:ascii="Arial" w:hAnsi="Arial" w:cs="Arial"/>
                <w:b/>
                <w:bCs/>
              </w:rPr>
              <w:t>Indicador</w:t>
            </w:r>
            <w:r w:rsidR="002E5961">
              <w:rPr>
                <w:rFonts w:ascii="Arial" w:hAnsi="Arial" w:cs="Arial"/>
                <w:b/>
                <w:bCs/>
              </w:rPr>
              <w:t xml:space="preserve"> ácido-base</w:t>
            </w:r>
          </w:p>
        </w:tc>
        <w:tc>
          <w:tcPr>
            <w:tcW w:w="834" w:type="pct"/>
            <w:shd w:val="clear" w:color="auto" w:fill="E7E6E6" w:themeFill="background2"/>
            <w:tcMar>
              <w:top w:w="15" w:type="dxa"/>
              <w:left w:w="108" w:type="dxa"/>
              <w:bottom w:w="0" w:type="dxa"/>
              <w:right w:w="108" w:type="dxa"/>
            </w:tcMar>
            <w:vAlign w:val="center"/>
            <w:hideMark/>
          </w:tcPr>
          <w:p w:rsidR="00A863FD" w:rsidRPr="00D17022" w:rsidRDefault="002E5961" w:rsidP="00D17022">
            <w:pPr>
              <w:spacing w:after="0" w:line="240" w:lineRule="auto"/>
              <w:jc w:val="center"/>
              <w:rPr>
                <w:rFonts w:ascii="Arial" w:hAnsi="Arial" w:cs="Arial"/>
                <w:b/>
                <w:bCs/>
              </w:rPr>
            </w:pPr>
            <w:r>
              <w:rPr>
                <w:rFonts w:ascii="Arial" w:hAnsi="Arial" w:cs="Arial"/>
                <w:b/>
                <w:bCs/>
              </w:rPr>
              <w:t>Color 1</w:t>
            </w:r>
          </w:p>
        </w:tc>
        <w:tc>
          <w:tcPr>
            <w:tcW w:w="933" w:type="pct"/>
            <w:shd w:val="clear" w:color="auto" w:fill="E7E6E6" w:themeFill="background2"/>
            <w:tcMar>
              <w:top w:w="15" w:type="dxa"/>
              <w:left w:w="108" w:type="dxa"/>
              <w:bottom w:w="0" w:type="dxa"/>
              <w:right w:w="108" w:type="dxa"/>
            </w:tcMar>
            <w:vAlign w:val="center"/>
            <w:hideMark/>
          </w:tcPr>
          <w:p w:rsidR="00A863FD" w:rsidRPr="00D17022" w:rsidRDefault="002E5961" w:rsidP="00D17022">
            <w:pPr>
              <w:spacing w:after="0" w:line="240" w:lineRule="auto"/>
              <w:jc w:val="center"/>
              <w:rPr>
                <w:rFonts w:ascii="Arial" w:hAnsi="Arial" w:cs="Arial"/>
                <w:b/>
                <w:bCs/>
              </w:rPr>
            </w:pPr>
            <w:r>
              <w:rPr>
                <w:rFonts w:ascii="Arial" w:hAnsi="Arial" w:cs="Arial"/>
                <w:b/>
                <w:bCs/>
              </w:rPr>
              <w:t xml:space="preserve">Color 2 </w:t>
            </w:r>
          </w:p>
        </w:tc>
        <w:tc>
          <w:tcPr>
            <w:tcW w:w="1908" w:type="pct"/>
            <w:shd w:val="clear" w:color="auto" w:fill="E7E6E6" w:themeFill="background2"/>
            <w:tcMar>
              <w:top w:w="15" w:type="dxa"/>
              <w:left w:w="108" w:type="dxa"/>
              <w:bottom w:w="0" w:type="dxa"/>
              <w:right w:w="108" w:type="dxa"/>
            </w:tcMar>
            <w:vAlign w:val="center"/>
            <w:hideMark/>
          </w:tcPr>
          <w:p w:rsidR="00A863FD" w:rsidRPr="00A863FD" w:rsidRDefault="002E5961" w:rsidP="002E5961">
            <w:pPr>
              <w:spacing w:after="0" w:line="240" w:lineRule="auto"/>
              <w:jc w:val="center"/>
              <w:rPr>
                <w:rFonts w:ascii="Arial" w:hAnsi="Arial" w:cs="Arial"/>
                <w:b/>
              </w:rPr>
            </w:pPr>
            <w:r>
              <w:rPr>
                <w:rFonts w:ascii="Arial" w:hAnsi="Arial" w:cs="Arial"/>
                <w:b/>
                <w:bCs/>
              </w:rPr>
              <w:t>Rango de</w:t>
            </w:r>
            <w:r w:rsidR="00A863FD" w:rsidRPr="00A863FD">
              <w:rPr>
                <w:rFonts w:ascii="Arial" w:hAnsi="Arial" w:cs="Arial"/>
                <w:b/>
                <w:bCs/>
              </w:rPr>
              <w:t xml:space="preserve"> </w:t>
            </w:r>
            <w:r>
              <w:rPr>
                <w:rFonts w:ascii="Arial" w:hAnsi="Arial" w:cs="Arial"/>
                <w:b/>
                <w:bCs/>
              </w:rPr>
              <w:t>pH de cambio de color</w:t>
            </w:r>
          </w:p>
        </w:tc>
      </w:tr>
      <w:tr w:rsidR="00A863FD" w:rsidRPr="00A863FD" w:rsidTr="00F77824">
        <w:trPr>
          <w:trHeight w:val="55"/>
          <w:jc w:val="center"/>
        </w:trPr>
        <w:tc>
          <w:tcPr>
            <w:tcW w:w="1326" w:type="pct"/>
            <w:shd w:val="clear" w:color="auto" w:fill="E7E6E6" w:themeFill="background2"/>
            <w:tcMar>
              <w:top w:w="15" w:type="dxa"/>
              <w:left w:w="108" w:type="dxa"/>
              <w:bottom w:w="0" w:type="dxa"/>
              <w:right w:w="108" w:type="dxa"/>
            </w:tcMar>
            <w:vAlign w:val="center"/>
            <w:hideMark/>
          </w:tcPr>
          <w:p w:rsidR="00A863FD" w:rsidRPr="00A863FD" w:rsidRDefault="00A863FD" w:rsidP="00A863FD">
            <w:pPr>
              <w:spacing w:after="0" w:line="240" w:lineRule="auto"/>
              <w:jc w:val="both"/>
              <w:rPr>
                <w:rFonts w:ascii="Arial" w:hAnsi="Arial" w:cs="Arial"/>
              </w:rPr>
            </w:pPr>
            <w:r w:rsidRPr="00A863FD">
              <w:rPr>
                <w:rFonts w:ascii="Arial" w:hAnsi="Arial" w:cs="Arial"/>
                <w:bCs/>
              </w:rPr>
              <w:t>Azul de timol (ácido)</w:t>
            </w:r>
          </w:p>
        </w:tc>
        <w:tc>
          <w:tcPr>
            <w:tcW w:w="834" w:type="pct"/>
            <w:shd w:val="clear" w:color="auto" w:fill="auto"/>
            <w:tcMar>
              <w:top w:w="15" w:type="dxa"/>
              <w:left w:w="108" w:type="dxa"/>
              <w:bottom w:w="0" w:type="dxa"/>
              <w:right w:w="108" w:type="dxa"/>
            </w:tcMar>
            <w:vAlign w:val="center"/>
            <w:hideMark/>
          </w:tcPr>
          <w:p w:rsidR="00A863FD" w:rsidRPr="00A863FD" w:rsidRDefault="00A863FD" w:rsidP="00A863FD">
            <w:pPr>
              <w:spacing w:after="0" w:line="240" w:lineRule="auto"/>
              <w:jc w:val="center"/>
              <w:rPr>
                <w:rFonts w:ascii="Arial" w:hAnsi="Arial" w:cs="Arial"/>
              </w:rPr>
            </w:pPr>
            <w:r w:rsidRPr="00A863FD">
              <w:rPr>
                <w:rFonts w:ascii="Arial" w:hAnsi="Arial" w:cs="Arial"/>
              </w:rPr>
              <w:t>rojo</w:t>
            </w:r>
          </w:p>
        </w:tc>
        <w:tc>
          <w:tcPr>
            <w:tcW w:w="933" w:type="pct"/>
            <w:shd w:val="clear" w:color="auto" w:fill="auto"/>
            <w:tcMar>
              <w:top w:w="15" w:type="dxa"/>
              <w:left w:w="108" w:type="dxa"/>
              <w:bottom w:w="0" w:type="dxa"/>
              <w:right w:w="108" w:type="dxa"/>
            </w:tcMar>
            <w:vAlign w:val="center"/>
            <w:hideMark/>
          </w:tcPr>
          <w:p w:rsidR="00A863FD" w:rsidRPr="00A863FD" w:rsidRDefault="00A863FD" w:rsidP="00A863FD">
            <w:pPr>
              <w:spacing w:after="0" w:line="240" w:lineRule="auto"/>
              <w:jc w:val="center"/>
              <w:rPr>
                <w:rFonts w:ascii="Arial" w:hAnsi="Arial" w:cs="Arial"/>
              </w:rPr>
            </w:pPr>
            <w:r w:rsidRPr="00A863FD">
              <w:rPr>
                <w:rFonts w:ascii="Arial" w:hAnsi="Arial" w:cs="Arial"/>
              </w:rPr>
              <w:t>amarillo</w:t>
            </w:r>
          </w:p>
        </w:tc>
        <w:tc>
          <w:tcPr>
            <w:tcW w:w="1908" w:type="pct"/>
            <w:shd w:val="clear" w:color="auto" w:fill="auto"/>
            <w:tcMar>
              <w:top w:w="15" w:type="dxa"/>
              <w:left w:w="108" w:type="dxa"/>
              <w:bottom w:w="0" w:type="dxa"/>
              <w:right w:w="108" w:type="dxa"/>
            </w:tcMar>
            <w:vAlign w:val="center"/>
            <w:hideMark/>
          </w:tcPr>
          <w:p w:rsidR="00A863FD" w:rsidRPr="00A863FD" w:rsidRDefault="00A863FD" w:rsidP="00A863FD">
            <w:pPr>
              <w:spacing w:after="0" w:line="240" w:lineRule="auto"/>
              <w:jc w:val="center"/>
              <w:rPr>
                <w:rFonts w:ascii="Arial" w:hAnsi="Arial" w:cs="Arial"/>
              </w:rPr>
            </w:pPr>
            <w:r w:rsidRPr="00A863FD">
              <w:rPr>
                <w:rFonts w:ascii="Arial" w:hAnsi="Arial" w:cs="Arial"/>
              </w:rPr>
              <w:t>1</w:t>
            </w:r>
            <w:r w:rsidR="002E5961">
              <w:rPr>
                <w:rFonts w:ascii="Arial" w:hAnsi="Arial" w:cs="Arial"/>
              </w:rPr>
              <w:t>,2 – 2,8</w:t>
            </w:r>
          </w:p>
        </w:tc>
      </w:tr>
      <w:tr w:rsidR="00A863FD" w:rsidRPr="00A863FD" w:rsidTr="00F77824">
        <w:trPr>
          <w:trHeight w:val="55"/>
          <w:jc w:val="center"/>
        </w:trPr>
        <w:tc>
          <w:tcPr>
            <w:tcW w:w="1326" w:type="pct"/>
            <w:shd w:val="clear" w:color="auto" w:fill="E7E6E6" w:themeFill="background2"/>
            <w:tcMar>
              <w:top w:w="15" w:type="dxa"/>
              <w:left w:w="108" w:type="dxa"/>
              <w:bottom w:w="0" w:type="dxa"/>
              <w:right w:w="108" w:type="dxa"/>
            </w:tcMar>
            <w:vAlign w:val="center"/>
            <w:hideMark/>
          </w:tcPr>
          <w:p w:rsidR="00A863FD" w:rsidRPr="00A863FD" w:rsidRDefault="00A863FD" w:rsidP="00A863FD">
            <w:pPr>
              <w:spacing w:after="0" w:line="240" w:lineRule="auto"/>
              <w:jc w:val="both"/>
              <w:rPr>
                <w:rFonts w:ascii="Arial" w:hAnsi="Arial" w:cs="Arial"/>
              </w:rPr>
            </w:pPr>
            <w:r w:rsidRPr="00A863FD">
              <w:rPr>
                <w:rFonts w:ascii="Arial" w:hAnsi="Arial" w:cs="Arial"/>
                <w:bCs/>
              </w:rPr>
              <w:t xml:space="preserve">Verde </w:t>
            </w:r>
            <w:proofErr w:type="spellStart"/>
            <w:r w:rsidRPr="00A863FD">
              <w:rPr>
                <w:rFonts w:ascii="Arial" w:hAnsi="Arial" w:cs="Arial"/>
                <w:bCs/>
              </w:rPr>
              <w:t>bromocresol</w:t>
            </w:r>
            <w:proofErr w:type="spellEnd"/>
          </w:p>
        </w:tc>
        <w:tc>
          <w:tcPr>
            <w:tcW w:w="834" w:type="pct"/>
            <w:shd w:val="clear" w:color="auto" w:fill="auto"/>
            <w:tcMar>
              <w:top w:w="15" w:type="dxa"/>
              <w:left w:w="108" w:type="dxa"/>
              <w:bottom w:w="0" w:type="dxa"/>
              <w:right w:w="108" w:type="dxa"/>
            </w:tcMar>
            <w:vAlign w:val="center"/>
            <w:hideMark/>
          </w:tcPr>
          <w:p w:rsidR="00A863FD" w:rsidRPr="00A863FD" w:rsidRDefault="00A863FD" w:rsidP="00A863FD">
            <w:pPr>
              <w:spacing w:after="0" w:line="240" w:lineRule="auto"/>
              <w:jc w:val="center"/>
              <w:rPr>
                <w:rFonts w:ascii="Arial" w:hAnsi="Arial" w:cs="Arial"/>
              </w:rPr>
            </w:pPr>
            <w:r w:rsidRPr="00A863FD">
              <w:rPr>
                <w:rFonts w:ascii="Arial" w:hAnsi="Arial" w:cs="Arial"/>
              </w:rPr>
              <w:t>amarillo</w:t>
            </w:r>
          </w:p>
        </w:tc>
        <w:tc>
          <w:tcPr>
            <w:tcW w:w="933" w:type="pct"/>
            <w:shd w:val="clear" w:color="auto" w:fill="auto"/>
            <w:tcMar>
              <w:top w:w="15" w:type="dxa"/>
              <w:left w:w="108" w:type="dxa"/>
              <w:bottom w:w="0" w:type="dxa"/>
              <w:right w:w="108" w:type="dxa"/>
            </w:tcMar>
            <w:vAlign w:val="center"/>
            <w:hideMark/>
          </w:tcPr>
          <w:p w:rsidR="00A863FD" w:rsidRPr="00A863FD" w:rsidRDefault="00A863FD" w:rsidP="00A863FD">
            <w:pPr>
              <w:spacing w:after="0" w:line="240" w:lineRule="auto"/>
              <w:jc w:val="center"/>
              <w:rPr>
                <w:rFonts w:ascii="Arial" w:hAnsi="Arial" w:cs="Arial"/>
              </w:rPr>
            </w:pPr>
            <w:r w:rsidRPr="00A863FD">
              <w:rPr>
                <w:rFonts w:ascii="Arial" w:hAnsi="Arial" w:cs="Arial"/>
              </w:rPr>
              <w:t>azul</w:t>
            </w:r>
          </w:p>
        </w:tc>
        <w:tc>
          <w:tcPr>
            <w:tcW w:w="1908" w:type="pct"/>
            <w:shd w:val="clear" w:color="auto" w:fill="auto"/>
            <w:tcMar>
              <w:top w:w="15" w:type="dxa"/>
              <w:left w:w="108" w:type="dxa"/>
              <w:bottom w:w="0" w:type="dxa"/>
              <w:right w:w="108" w:type="dxa"/>
            </w:tcMar>
            <w:vAlign w:val="center"/>
            <w:hideMark/>
          </w:tcPr>
          <w:p w:rsidR="00A863FD" w:rsidRPr="00A863FD" w:rsidRDefault="00A863FD" w:rsidP="00A863FD">
            <w:pPr>
              <w:spacing w:after="0" w:line="240" w:lineRule="auto"/>
              <w:jc w:val="center"/>
              <w:rPr>
                <w:rFonts w:ascii="Arial" w:hAnsi="Arial" w:cs="Arial"/>
              </w:rPr>
            </w:pPr>
            <w:r w:rsidRPr="00A863FD">
              <w:rPr>
                <w:rFonts w:ascii="Arial" w:hAnsi="Arial" w:cs="Arial"/>
              </w:rPr>
              <w:t>3,8 - 5,5</w:t>
            </w:r>
          </w:p>
        </w:tc>
      </w:tr>
      <w:tr w:rsidR="00A863FD" w:rsidRPr="00A863FD" w:rsidTr="00F77824">
        <w:trPr>
          <w:trHeight w:val="55"/>
          <w:jc w:val="center"/>
        </w:trPr>
        <w:tc>
          <w:tcPr>
            <w:tcW w:w="1326" w:type="pct"/>
            <w:shd w:val="clear" w:color="auto" w:fill="E7E6E6" w:themeFill="background2"/>
            <w:tcMar>
              <w:top w:w="15" w:type="dxa"/>
              <w:left w:w="108" w:type="dxa"/>
              <w:bottom w:w="0" w:type="dxa"/>
              <w:right w:w="108" w:type="dxa"/>
            </w:tcMar>
            <w:vAlign w:val="center"/>
            <w:hideMark/>
          </w:tcPr>
          <w:p w:rsidR="00A863FD" w:rsidRPr="00A863FD" w:rsidRDefault="00A863FD" w:rsidP="00A863FD">
            <w:pPr>
              <w:spacing w:after="0" w:line="240" w:lineRule="auto"/>
              <w:jc w:val="both"/>
              <w:rPr>
                <w:rFonts w:ascii="Arial" w:hAnsi="Arial" w:cs="Arial"/>
              </w:rPr>
            </w:pPr>
            <w:r w:rsidRPr="00A863FD">
              <w:rPr>
                <w:rFonts w:ascii="Arial" w:hAnsi="Arial" w:cs="Arial"/>
                <w:bCs/>
              </w:rPr>
              <w:t>Rojo de metilo</w:t>
            </w:r>
          </w:p>
        </w:tc>
        <w:tc>
          <w:tcPr>
            <w:tcW w:w="834" w:type="pct"/>
            <w:shd w:val="clear" w:color="auto" w:fill="auto"/>
            <w:tcMar>
              <w:top w:w="15" w:type="dxa"/>
              <w:left w:w="108" w:type="dxa"/>
              <w:bottom w:w="0" w:type="dxa"/>
              <w:right w:w="108" w:type="dxa"/>
            </w:tcMar>
            <w:vAlign w:val="center"/>
            <w:hideMark/>
          </w:tcPr>
          <w:p w:rsidR="00A863FD" w:rsidRPr="00A863FD" w:rsidRDefault="00A863FD" w:rsidP="00A863FD">
            <w:pPr>
              <w:spacing w:after="0" w:line="240" w:lineRule="auto"/>
              <w:jc w:val="center"/>
              <w:rPr>
                <w:rFonts w:ascii="Arial" w:hAnsi="Arial" w:cs="Arial"/>
              </w:rPr>
            </w:pPr>
            <w:r w:rsidRPr="00A863FD">
              <w:rPr>
                <w:rFonts w:ascii="Arial" w:hAnsi="Arial" w:cs="Arial"/>
              </w:rPr>
              <w:t>rojo</w:t>
            </w:r>
          </w:p>
        </w:tc>
        <w:tc>
          <w:tcPr>
            <w:tcW w:w="933" w:type="pct"/>
            <w:shd w:val="clear" w:color="auto" w:fill="auto"/>
            <w:tcMar>
              <w:top w:w="15" w:type="dxa"/>
              <w:left w:w="108" w:type="dxa"/>
              <w:bottom w:w="0" w:type="dxa"/>
              <w:right w:w="108" w:type="dxa"/>
            </w:tcMar>
            <w:vAlign w:val="center"/>
            <w:hideMark/>
          </w:tcPr>
          <w:p w:rsidR="00A863FD" w:rsidRPr="00A863FD" w:rsidRDefault="00A863FD" w:rsidP="00A863FD">
            <w:pPr>
              <w:spacing w:after="0" w:line="240" w:lineRule="auto"/>
              <w:jc w:val="center"/>
              <w:rPr>
                <w:rFonts w:ascii="Arial" w:hAnsi="Arial" w:cs="Arial"/>
              </w:rPr>
            </w:pPr>
            <w:r w:rsidRPr="00A863FD">
              <w:rPr>
                <w:rFonts w:ascii="Arial" w:hAnsi="Arial" w:cs="Arial"/>
              </w:rPr>
              <w:t>amarillo</w:t>
            </w:r>
          </w:p>
        </w:tc>
        <w:tc>
          <w:tcPr>
            <w:tcW w:w="1908" w:type="pct"/>
            <w:shd w:val="clear" w:color="auto" w:fill="auto"/>
            <w:tcMar>
              <w:top w:w="15" w:type="dxa"/>
              <w:left w:w="108" w:type="dxa"/>
              <w:bottom w:w="0" w:type="dxa"/>
              <w:right w:w="108" w:type="dxa"/>
            </w:tcMar>
            <w:vAlign w:val="center"/>
            <w:hideMark/>
          </w:tcPr>
          <w:p w:rsidR="00A863FD" w:rsidRPr="00A863FD" w:rsidRDefault="00A863FD" w:rsidP="00A863FD">
            <w:pPr>
              <w:spacing w:after="0" w:line="240" w:lineRule="auto"/>
              <w:jc w:val="center"/>
              <w:rPr>
                <w:rFonts w:ascii="Arial" w:hAnsi="Arial" w:cs="Arial"/>
              </w:rPr>
            </w:pPr>
            <w:r w:rsidRPr="00A863FD">
              <w:rPr>
                <w:rFonts w:ascii="Arial" w:hAnsi="Arial" w:cs="Arial"/>
              </w:rPr>
              <w:t>4</w:t>
            </w:r>
            <w:r w:rsidR="002E5961">
              <w:rPr>
                <w:rFonts w:ascii="Arial" w:hAnsi="Arial" w:cs="Arial"/>
              </w:rPr>
              <w:t>,8</w:t>
            </w:r>
            <w:r w:rsidRPr="00A863FD">
              <w:rPr>
                <w:rFonts w:ascii="Arial" w:hAnsi="Arial" w:cs="Arial"/>
              </w:rPr>
              <w:t xml:space="preserve"> </w:t>
            </w:r>
            <w:r w:rsidR="002E5961">
              <w:rPr>
                <w:rFonts w:ascii="Arial" w:hAnsi="Arial" w:cs="Arial"/>
              </w:rPr>
              <w:t>–</w:t>
            </w:r>
            <w:r w:rsidRPr="00A863FD">
              <w:rPr>
                <w:rFonts w:ascii="Arial" w:hAnsi="Arial" w:cs="Arial"/>
              </w:rPr>
              <w:t xml:space="preserve"> 6</w:t>
            </w:r>
            <w:r w:rsidR="002E5961">
              <w:rPr>
                <w:rFonts w:ascii="Arial" w:hAnsi="Arial" w:cs="Arial"/>
              </w:rPr>
              <w:t>,0</w:t>
            </w:r>
          </w:p>
        </w:tc>
      </w:tr>
      <w:tr w:rsidR="00A863FD" w:rsidRPr="00A863FD" w:rsidTr="00F77824">
        <w:trPr>
          <w:trHeight w:val="55"/>
          <w:jc w:val="center"/>
        </w:trPr>
        <w:tc>
          <w:tcPr>
            <w:tcW w:w="1326" w:type="pct"/>
            <w:shd w:val="clear" w:color="auto" w:fill="E7E6E6" w:themeFill="background2"/>
            <w:tcMar>
              <w:top w:w="15" w:type="dxa"/>
              <w:left w:w="108" w:type="dxa"/>
              <w:bottom w:w="0" w:type="dxa"/>
              <w:right w:w="108" w:type="dxa"/>
            </w:tcMar>
            <w:vAlign w:val="center"/>
            <w:hideMark/>
          </w:tcPr>
          <w:p w:rsidR="00A863FD" w:rsidRPr="00A863FD" w:rsidRDefault="00A863FD" w:rsidP="00A863FD">
            <w:pPr>
              <w:spacing w:after="0" w:line="240" w:lineRule="auto"/>
              <w:jc w:val="both"/>
              <w:rPr>
                <w:rFonts w:ascii="Arial" w:hAnsi="Arial" w:cs="Arial"/>
              </w:rPr>
            </w:pPr>
            <w:r w:rsidRPr="00A863FD">
              <w:rPr>
                <w:rFonts w:ascii="Arial" w:hAnsi="Arial" w:cs="Arial"/>
                <w:bCs/>
              </w:rPr>
              <w:t>Tornasol</w:t>
            </w:r>
          </w:p>
        </w:tc>
        <w:tc>
          <w:tcPr>
            <w:tcW w:w="834" w:type="pct"/>
            <w:shd w:val="clear" w:color="auto" w:fill="auto"/>
            <w:tcMar>
              <w:top w:w="15" w:type="dxa"/>
              <w:left w:w="108" w:type="dxa"/>
              <w:bottom w:w="0" w:type="dxa"/>
              <w:right w:w="108" w:type="dxa"/>
            </w:tcMar>
            <w:vAlign w:val="center"/>
            <w:hideMark/>
          </w:tcPr>
          <w:p w:rsidR="00A863FD" w:rsidRPr="00A863FD" w:rsidRDefault="00A863FD" w:rsidP="00A863FD">
            <w:pPr>
              <w:spacing w:after="0" w:line="240" w:lineRule="auto"/>
              <w:jc w:val="center"/>
              <w:rPr>
                <w:rFonts w:ascii="Arial" w:hAnsi="Arial" w:cs="Arial"/>
              </w:rPr>
            </w:pPr>
            <w:r w:rsidRPr="00A863FD">
              <w:rPr>
                <w:rFonts w:ascii="Arial" w:hAnsi="Arial" w:cs="Arial"/>
              </w:rPr>
              <w:t>rojo</w:t>
            </w:r>
          </w:p>
        </w:tc>
        <w:tc>
          <w:tcPr>
            <w:tcW w:w="933" w:type="pct"/>
            <w:shd w:val="clear" w:color="auto" w:fill="auto"/>
            <w:tcMar>
              <w:top w:w="15" w:type="dxa"/>
              <w:left w:w="108" w:type="dxa"/>
              <w:bottom w:w="0" w:type="dxa"/>
              <w:right w:w="108" w:type="dxa"/>
            </w:tcMar>
            <w:vAlign w:val="center"/>
            <w:hideMark/>
          </w:tcPr>
          <w:p w:rsidR="00A863FD" w:rsidRPr="00A863FD" w:rsidRDefault="00A863FD" w:rsidP="00A863FD">
            <w:pPr>
              <w:spacing w:after="0" w:line="240" w:lineRule="auto"/>
              <w:jc w:val="center"/>
              <w:rPr>
                <w:rFonts w:ascii="Arial" w:hAnsi="Arial" w:cs="Arial"/>
              </w:rPr>
            </w:pPr>
            <w:r w:rsidRPr="00A863FD">
              <w:rPr>
                <w:rFonts w:ascii="Arial" w:hAnsi="Arial" w:cs="Arial"/>
              </w:rPr>
              <w:t>azul</w:t>
            </w:r>
          </w:p>
        </w:tc>
        <w:tc>
          <w:tcPr>
            <w:tcW w:w="1908" w:type="pct"/>
            <w:shd w:val="clear" w:color="auto" w:fill="auto"/>
            <w:tcMar>
              <w:top w:w="15" w:type="dxa"/>
              <w:left w:w="108" w:type="dxa"/>
              <w:bottom w:w="0" w:type="dxa"/>
              <w:right w:w="108" w:type="dxa"/>
            </w:tcMar>
            <w:vAlign w:val="center"/>
            <w:hideMark/>
          </w:tcPr>
          <w:p w:rsidR="00A863FD" w:rsidRPr="00A863FD" w:rsidRDefault="002E5961" w:rsidP="00A863FD">
            <w:pPr>
              <w:spacing w:after="0" w:line="240" w:lineRule="auto"/>
              <w:jc w:val="center"/>
              <w:rPr>
                <w:rFonts w:ascii="Arial" w:hAnsi="Arial" w:cs="Arial"/>
              </w:rPr>
            </w:pPr>
            <w:r>
              <w:rPr>
                <w:rFonts w:ascii="Arial" w:hAnsi="Arial" w:cs="Arial"/>
              </w:rPr>
              <w:t>5,0</w:t>
            </w:r>
            <w:r w:rsidR="00A863FD" w:rsidRPr="00A863FD">
              <w:rPr>
                <w:rFonts w:ascii="Arial" w:hAnsi="Arial" w:cs="Arial"/>
              </w:rPr>
              <w:t xml:space="preserve"> </w:t>
            </w:r>
            <w:r>
              <w:rPr>
                <w:rFonts w:ascii="Arial" w:hAnsi="Arial" w:cs="Arial"/>
              </w:rPr>
              <w:t>–</w:t>
            </w:r>
            <w:r w:rsidR="00A863FD" w:rsidRPr="00A863FD">
              <w:rPr>
                <w:rFonts w:ascii="Arial" w:hAnsi="Arial" w:cs="Arial"/>
              </w:rPr>
              <w:t xml:space="preserve"> 8</w:t>
            </w:r>
            <w:r>
              <w:rPr>
                <w:rFonts w:ascii="Arial" w:hAnsi="Arial" w:cs="Arial"/>
              </w:rPr>
              <w:t>,0</w:t>
            </w:r>
          </w:p>
        </w:tc>
      </w:tr>
      <w:tr w:rsidR="00A863FD" w:rsidRPr="00A863FD" w:rsidTr="00F77824">
        <w:trPr>
          <w:trHeight w:val="55"/>
          <w:jc w:val="center"/>
        </w:trPr>
        <w:tc>
          <w:tcPr>
            <w:tcW w:w="1326" w:type="pct"/>
            <w:shd w:val="clear" w:color="auto" w:fill="E7E6E6" w:themeFill="background2"/>
            <w:tcMar>
              <w:top w:w="15" w:type="dxa"/>
              <w:left w:w="108" w:type="dxa"/>
              <w:bottom w:w="0" w:type="dxa"/>
              <w:right w:w="108" w:type="dxa"/>
            </w:tcMar>
            <w:vAlign w:val="center"/>
            <w:hideMark/>
          </w:tcPr>
          <w:p w:rsidR="00A863FD" w:rsidRPr="00A863FD" w:rsidRDefault="00A863FD" w:rsidP="00A863FD">
            <w:pPr>
              <w:spacing w:after="0" w:line="240" w:lineRule="auto"/>
              <w:jc w:val="both"/>
              <w:rPr>
                <w:rFonts w:ascii="Arial" w:hAnsi="Arial" w:cs="Arial"/>
              </w:rPr>
            </w:pPr>
            <w:r w:rsidRPr="00A863FD">
              <w:rPr>
                <w:rFonts w:ascii="Arial" w:hAnsi="Arial" w:cs="Arial"/>
                <w:bCs/>
              </w:rPr>
              <w:t>Fenolftaleína</w:t>
            </w:r>
          </w:p>
        </w:tc>
        <w:tc>
          <w:tcPr>
            <w:tcW w:w="834" w:type="pct"/>
            <w:shd w:val="clear" w:color="auto" w:fill="auto"/>
            <w:tcMar>
              <w:top w:w="15" w:type="dxa"/>
              <w:left w:w="108" w:type="dxa"/>
              <w:bottom w:w="0" w:type="dxa"/>
              <w:right w:w="108" w:type="dxa"/>
            </w:tcMar>
            <w:vAlign w:val="center"/>
            <w:hideMark/>
          </w:tcPr>
          <w:p w:rsidR="00A863FD" w:rsidRPr="00A863FD" w:rsidRDefault="00A863FD" w:rsidP="00A863FD">
            <w:pPr>
              <w:spacing w:after="0" w:line="240" w:lineRule="auto"/>
              <w:jc w:val="center"/>
              <w:rPr>
                <w:rFonts w:ascii="Arial" w:hAnsi="Arial" w:cs="Arial"/>
              </w:rPr>
            </w:pPr>
            <w:r w:rsidRPr="00A863FD">
              <w:rPr>
                <w:rFonts w:ascii="Arial" w:hAnsi="Arial" w:cs="Arial"/>
              </w:rPr>
              <w:t>incoloro</w:t>
            </w:r>
          </w:p>
        </w:tc>
        <w:tc>
          <w:tcPr>
            <w:tcW w:w="933" w:type="pct"/>
            <w:shd w:val="clear" w:color="auto" w:fill="auto"/>
            <w:tcMar>
              <w:top w:w="15" w:type="dxa"/>
              <w:left w:w="108" w:type="dxa"/>
              <w:bottom w:w="0" w:type="dxa"/>
              <w:right w:w="108" w:type="dxa"/>
            </w:tcMar>
            <w:vAlign w:val="center"/>
            <w:hideMark/>
          </w:tcPr>
          <w:p w:rsidR="00A863FD" w:rsidRPr="00A863FD" w:rsidRDefault="00A863FD" w:rsidP="00A863FD">
            <w:pPr>
              <w:spacing w:after="0" w:line="240" w:lineRule="auto"/>
              <w:jc w:val="center"/>
              <w:rPr>
                <w:rFonts w:ascii="Arial" w:hAnsi="Arial" w:cs="Arial"/>
              </w:rPr>
            </w:pPr>
            <w:r w:rsidRPr="00A863FD">
              <w:rPr>
                <w:rFonts w:ascii="Arial" w:hAnsi="Arial" w:cs="Arial"/>
              </w:rPr>
              <w:t>fucsia</w:t>
            </w:r>
          </w:p>
        </w:tc>
        <w:tc>
          <w:tcPr>
            <w:tcW w:w="1908" w:type="pct"/>
            <w:shd w:val="clear" w:color="auto" w:fill="auto"/>
            <w:tcMar>
              <w:top w:w="15" w:type="dxa"/>
              <w:left w:w="108" w:type="dxa"/>
              <w:bottom w:w="0" w:type="dxa"/>
              <w:right w:w="108" w:type="dxa"/>
            </w:tcMar>
            <w:vAlign w:val="center"/>
            <w:hideMark/>
          </w:tcPr>
          <w:p w:rsidR="00A863FD" w:rsidRPr="00A863FD" w:rsidRDefault="00A863FD" w:rsidP="00A863FD">
            <w:pPr>
              <w:spacing w:after="0" w:line="240" w:lineRule="auto"/>
              <w:jc w:val="center"/>
              <w:rPr>
                <w:rFonts w:ascii="Arial" w:hAnsi="Arial" w:cs="Arial"/>
              </w:rPr>
            </w:pPr>
            <w:r w:rsidRPr="00A863FD">
              <w:rPr>
                <w:rFonts w:ascii="Arial" w:hAnsi="Arial" w:cs="Arial"/>
              </w:rPr>
              <w:t>8</w:t>
            </w:r>
            <w:r w:rsidR="002E5961">
              <w:rPr>
                <w:rFonts w:ascii="Arial" w:hAnsi="Arial" w:cs="Arial"/>
              </w:rPr>
              <w:t>,2</w:t>
            </w:r>
            <w:r w:rsidRPr="00A863FD">
              <w:rPr>
                <w:rFonts w:ascii="Arial" w:hAnsi="Arial" w:cs="Arial"/>
              </w:rPr>
              <w:t xml:space="preserve"> </w:t>
            </w:r>
            <w:r w:rsidR="002E5961">
              <w:rPr>
                <w:rFonts w:ascii="Arial" w:hAnsi="Arial" w:cs="Arial"/>
              </w:rPr>
              <w:t>–</w:t>
            </w:r>
            <w:r w:rsidRPr="00A863FD">
              <w:rPr>
                <w:rFonts w:ascii="Arial" w:hAnsi="Arial" w:cs="Arial"/>
              </w:rPr>
              <w:t xml:space="preserve"> 10</w:t>
            </w:r>
            <w:r w:rsidR="002E5961">
              <w:rPr>
                <w:rFonts w:ascii="Arial" w:hAnsi="Arial" w:cs="Arial"/>
              </w:rPr>
              <w:t>,0</w:t>
            </w:r>
          </w:p>
        </w:tc>
      </w:tr>
    </w:tbl>
    <w:p w:rsidR="00A863FD" w:rsidRPr="00A863FD" w:rsidRDefault="00A863FD" w:rsidP="00A863FD">
      <w:pPr>
        <w:spacing w:after="0" w:line="240" w:lineRule="auto"/>
        <w:jc w:val="both"/>
        <w:rPr>
          <w:rFonts w:ascii="Arial" w:hAnsi="Arial" w:cs="Arial"/>
        </w:rPr>
      </w:pPr>
    </w:p>
    <w:p w:rsidR="007A771F" w:rsidRDefault="007D3515" w:rsidP="00A863FD">
      <w:pPr>
        <w:pStyle w:val="Prrafodelista"/>
        <w:numPr>
          <w:ilvl w:val="0"/>
          <w:numId w:val="36"/>
        </w:numPr>
        <w:spacing w:after="0" w:line="240" w:lineRule="auto"/>
        <w:jc w:val="both"/>
        <w:rPr>
          <w:rFonts w:ascii="Arial" w:hAnsi="Arial" w:cs="Arial"/>
        </w:rPr>
      </w:pPr>
      <w:r>
        <w:rPr>
          <w:rFonts w:ascii="Arial" w:hAnsi="Arial" w:cs="Arial"/>
        </w:rPr>
        <w:t xml:space="preserve">La sustancia A </w:t>
      </w:r>
      <w:r w:rsidR="007A771F">
        <w:rPr>
          <w:rFonts w:ascii="Arial" w:hAnsi="Arial" w:cs="Arial"/>
        </w:rPr>
        <w:t xml:space="preserve">se usa en la producción de fertilizantes, colorantes, productos farmacéuticos </w:t>
      </w:r>
      <w:r>
        <w:rPr>
          <w:rFonts w:ascii="Arial" w:hAnsi="Arial" w:cs="Arial"/>
        </w:rPr>
        <w:t>y explosivos. Si tras analizar una disolución de la sustancia A, los resultados arrojan que posee una</w:t>
      </w:r>
      <w:r w:rsidR="007A771F">
        <w:rPr>
          <w:rFonts w:ascii="Arial" w:hAnsi="Arial" w:cs="Arial"/>
        </w:rPr>
        <w:t xml:space="preserve"> concentración de iones H</w:t>
      </w:r>
      <w:r w:rsidR="007A771F" w:rsidRPr="002E5961">
        <w:rPr>
          <w:rFonts w:ascii="Arial" w:hAnsi="Arial" w:cs="Arial"/>
          <w:vertAlign w:val="superscript"/>
        </w:rPr>
        <w:t>+</w:t>
      </w:r>
      <w:r w:rsidR="007A771F">
        <w:rPr>
          <w:rFonts w:ascii="Arial" w:hAnsi="Arial" w:cs="Arial"/>
        </w:rPr>
        <w:t xml:space="preserve"> </w:t>
      </w:r>
      <w:r>
        <w:rPr>
          <w:rFonts w:ascii="Arial" w:hAnsi="Arial" w:cs="Arial"/>
        </w:rPr>
        <w:t>de</w:t>
      </w:r>
      <w:r w:rsidR="007A771F">
        <w:rPr>
          <w:rFonts w:ascii="Arial" w:hAnsi="Arial" w:cs="Arial"/>
        </w:rPr>
        <w:t xml:space="preserve"> 0,0</w:t>
      </w:r>
      <w:r w:rsidR="002E5961">
        <w:rPr>
          <w:rFonts w:ascii="Arial" w:hAnsi="Arial" w:cs="Arial"/>
        </w:rPr>
        <w:t>000</w:t>
      </w:r>
      <w:r w:rsidR="007A771F">
        <w:rPr>
          <w:rFonts w:ascii="Arial" w:hAnsi="Arial" w:cs="Arial"/>
        </w:rPr>
        <w:t>76 M.</w:t>
      </w:r>
    </w:p>
    <w:p w:rsidR="007A771F" w:rsidRDefault="007A771F" w:rsidP="007A771F">
      <w:pPr>
        <w:spacing w:after="0" w:line="240" w:lineRule="auto"/>
        <w:jc w:val="both"/>
        <w:rPr>
          <w:rFonts w:ascii="Arial" w:hAnsi="Arial" w:cs="Arial"/>
        </w:rPr>
      </w:pPr>
    </w:p>
    <w:p w:rsidR="007A771F" w:rsidRPr="007A771F" w:rsidRDefault="007D3515" w:rsidP="007A771F">
      <w:pPr>
        <w:spacing w:after="0" w:line="240" w:lineRule="auto"/>
        <w:ind w:left="360"/>
        <w:jc w:val="both"/>
        <w:rPr>
          <w:rFonts w:ascii="Arial" w:hAnsi="Arial" w:cs="Arial"/>
        </w:rPr>
      </w:pPr>
      <w:r>
        <w:rPr>
          <w:rFonts w:ascii="Arial" w:hAnsi="Arial" w:cs="Arial"/>
        </w:rPr>
        <w:t>¿Cuál es el v</w:t>
      </w:r>
      <w:r w:rsidR="007A771F">
        <w:rPr>
          <w:rFonts w:ascii="Arial" w:hAnsi="Arial" w:cs="Arial"/>
        </w:rPr>
        <w:t>alor de pH</w:t>
      </w:r>
      <w:r w:rsidR="00567FF9">
        <w:rPr>
          <w:rFonts w:ascii="Arial" w:hAnsi="Arial" w:cs="Arial"/>
        </w:rPr>
        <w:t xml:space="preserve"> de la disolución</w:t>
      </w:r>
      <w:r>
        <w:rPr>
          <w:rFonts w:ascii="Arial" w:hAnsi="Arial" w:cs="Arial"/>
        </w:rPr>
        <w:t>? Resuelve el cálculo de este valor paso a paso</w:t>
      </w:r>
      <w:r w:rsidR="007F6398">
        <w:rPr>
          <w:rFonts w:ascii="Arial" w:hAnsi="Arial" w:cs="Arial"/>
        </w:rPr>
        <w:t xml:space="preserve"> (2 puntos)</w:t>
      </w:r>
      <w:r>
        <w:rPr>
          <w:rFonts w:ascii="Arial" w:hAnsi="Arial" w:cs="Arial"/>
        </w:rPr>
        <w:t>.</w:t>
      </w:r>
    </w:p>
    <w:tbl>
      <w:tblPr>
        <w:tblStyle w:val="Tablaconcuadrcula"/>
        <w:tblW w:w="4861" w:type="pct"/>
        <w:tblInd w:w="2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90"/>
      </w:tblGrid>
      <w:tr w:rsidR="007A771F" w:rsidRPr="00A863FD" w:rsidTr="00D17022">
        <w:tc>
          <w:tcPr>
            <w:tcW w:w="5000" w:type="pct"/>
            <w:shd w:val="clear" w:color="auto" w:fill="auto"/>
          </w:tcPr>
          <w:p w:rsidR="00D17022" w:rsidRDefault="00D17022" w:rsidP="00D17022">
            <w:pPr>
              <w:spacing w:after="0" w:line="240" w:lineRule="auto"/>
              <w:jc w:val="both"/>
              <w:rPr>
                <w:rFonts w:ascii="Arial" w:hAnsi="Arial" w:cs="Arial"/>
                <w:lang w:val="es-CL"/>
              </w:rPr>
            </w:pPr>
          </w:p>
          <w:p w:rsidR="00D17022" w:rsidRPr="00A863FD" w:rsidRDefault="00D17022" w:rsidP="00D17022">
            <w:pPr>
              <w:spacing w:after="0" w:line="240" w:lineRule="auto"/>
              <w:jc w:val="both"/>
              <w:rPr>
                <w:rFonts w:ascii="Arial" w:hAnsi="Arial" w:cs="Arial"/>
                <w:lang w:val="es-CL"/>
              </w:rPr>
            </w:pPr>
          </w:p>
        </w:tc>
      </w:tr>
    </w:tbl>
    <w:p w:rsidR="007A771F" w:rsidRDefault="007A771F" w:rsidP="007A771F">
      <w:pPr>
        <w:pStyle w:val="Prrafodelista"/>
        <w:spacing w:after="0" w:line="240" w:lineRule="auto"/>
        <w:ind w:left="360"/>
        <w:jc w:val="both"/>
        <w:rPr>
          <w:rFonts w:ascii="Arial" w:hAnsi="Arial" w:cs="Arial"/>
        </w:rPr>
      </w:pPr>
    </w:p>
    <w:p w:rsidR="007A771F" w:rsidRDefault="007A771F" w:rsidP="007A771F">
      <w:pPr>
        <w:pStyle w:val="Prrafodelista"/>
        <w:spacing w:after="0" w:line="240" w:lineRule="auto"/>
        <w:ind w:left="360"/>
        <w:jc w:val="both"/>
        <w:rPr>
          <w:rFonts w:ascii="Arial" w:hAnsi="Arial" w:cs="Arial"/>
        </w:rPr>
      </w:pPr>
      <w:r>
        <w:rPr>
          <w:rFonts w:ascii="Arial" w:hAnsi="Arial" w:cs="Arial"/>
        </w:rPr>
        <w:t xml:space="preserve">¿La disolución es ácida, básica o neutra? </w:t>
      </w:r>
      <w:r w:rsidR="00F77824">
        <w:rPr>
          <w:rFonts w:ascii="Arial" w:hAnsi="Arial" w:cs="Arial"/>
        </w:rPr>
        <w:t>Argumenta</w:t>
      </w:r>
      <w:r w:rsidR="007D3515">
        <w:rPr>
          <w:rFonts w:ascii="Arial" w:hAnsi="Arial" w:cs="Arial"/>
        </w:rPr>
        <w:t xml:space="preserve"> </w:t>
      </w:r>
      <w:r w:rsidR="00F77824">
        <w:rPr>
          <w:rFonts w:ascii="Arial" w:hAnsi="Arial" w:cs="Arial"/>
        </w:rPr>
        <w:t>tu respuesta</w:t>
      </w:r>
      <w:r w:rsidR="007F6398">
        <w:rPr>
          <w:rFonts w:ascii="Arial" w:hAnsi="Arial" w:cs="Arial"/>
        </w:rPr>
        <w:t xml:space="preserve"> basándote en el valor de pH obtenido en la pregunta anterior (2 puntos)</w:t>
      </w:r>
      <w:r>
        <w:rPr>
          <w:rFonts w:ascii="Arial" w:hAnsi="Arial" w:cs="Arial"/>
        </w:rPr>
        <w:t>.</w:t>
      </w:r>
    </w:p>
    <w:tbl>
      <w:tblPr>
        <w:tblStyle w:val="Tablaconcuadrcula"/>
        <w:tblW w:w="4861" w:type="pct"/>
        <w:tblInd w:w="2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90"/>
      </w:tblGrid>
      <w:tr w:rsidR="007A771F" w:rsidRPr="00A863FD" w:rsidTr="00D36D7F">
        <w:tc>
          <w:tcPr>
            <w:tcW w:w="5000" w:type="pct"/>
          </w:tcPr>
          <w:p w:rsidR="007A771F" w:rsidRDefault="007A771F" w:rsidP="00D17022">
            <w:pPr>
              <w:spacing w:after="0" w:line="240" w:lineRule="auto"/>
              <w:jc w:val="both"/>
              <w:rPr>
                <w:rFonts w:ascii="Arial" w:hAnsi="Arial" w:cs="Arial"/>
                <w:lang w:val="es-CL"/>
              </w:rPr>
            </w:pPr>
          </w:p>
          <w:p w:rsidR="00D17022" w:rsidRPr="00A863FD" w:rsidRDefault="00D17022" w:rsidP="00D17022">
            <w:pPr>
              <w:spacing w:after="0" w:line="240" w:lineRule="auto"/>
              <w:jc w:val="both"/>
              <w:rPr>
                <w:rFonts w:ascii="Arial" w:hAnsi="Arial" w:cs="Arial"/>
                <w:lang w:val="es-CL"/>
              </w:rPr>
            </w:pPr>
          </w:p>
        </w:tc>
      </w:tr>
    </w:tbl>
    <w:p w:rsidR="007A771F" w:rsidRDefault="007A771F" w:rsidP="007A771F">
      <w:pPr>
        <w:pStyle w:val="Prrafodelista"/>
        <w:spacing w:after="0" w:line="240" w:lineRule="auto"/>
        <w:ind w:left="360"/>
        <w:jc w:val="both"/>
        <w:rPr>
          <w:rFonts w:ascii="Arial" w:hAnsi="Arial" w:cs="Arial"/>
        </w:rPr>
      </w:pPr>
    </w:p>
    <w:p w:rsidR="007A771F" w:rsidRDefault="007A771F" w:rsidP="007A771F">
      <w:pPr>
        <w:pStyle w:val="Prrafodelista"/>
        <w:spacing w:after="0" w:line="240" w:lineRule="auto"/>
        <w:ind w:left="360"/>
        <w:jc w:val="both"/>
        <w:rPr>
          <w:rFonts w:ascii="Arial" w:hAnsi="Arial" w:cs="Arial"/>
        </w:rPr>
      </w:pPr>
      <w:r>
        <w:rPr>
          <w:rFonts w:ascii="Arial" w:hAnsi="Arial" w:cs="Arial"/>
        </w:rPr>
        <w:t>¿</w:t>
      </w:r>
      <w:r w:rsidR="00567FF9">
        <w:rPr>
          <w:rFonts w:ascii="Arial" w:hAnsi="Arial" w:cs="Arial"/>
        </w:rPr>
        <w:t>Qué color se observaría al añadir el indicador azul de timol a la disolución</w:t>
      </w:r>
      <w:r>
        <w:rPr>
          <w:rFonts w:ascii="Arial" w:hAnsi="Arial" w:cs="Arial"/>
        </w:rPr>
        <w:t>?</w:t>
      </w:r>
      <w:r w:rsidR="00567FF9">
        <w:rPr>
          <w:rFonts w:ascii="Arial" w:hAnsi="Arial" w:cs="Arial"/>
        </w:rPr>
        <w:t>, ¿</w:t>
      </w:r>
      <w:r w:rsidR="007D3515">
        <w:rPr>
          <w:rFonts w:ascii="Arial" w:hAnsi="Arial" w:cs="Arial"/>
        </w:rPr>
        <w:t>qué</w:t>
      </w:r>
      <w:r w:rsidR="00567FF9">
        <w:rPr>
          <w:rFonts w:ascii="Arial" w:hAnsi="Arial" w:cs="Arial"/>
        </w:rPr>
        <w:t xml:space="preserve"> color al añadir los otros indicadores ácido-base? </w:t>
      </w:r>
      <w:r w:rsidR="00F77824">
        <w:rPr>
          <w:rFonts w:ascii="Arial" w:hAnsi="Arial" w:cs="Arial"/>
        </w:rPr>
        <w:t xml:space="preserve">Explica cada uno de los colores que se observarían considerando el valor de pH de la disolución y los rangos de pH de cada indicador </w:t>
      </w:r>
      <w:r w:rsidR="007F6398">
        <w:rPr>
          <w:rFonts w:ascii="Arial" w:hAnsi="Arial" w:cs="Arial"/>
        </w:rPr>
        <w:t>(5 puntos)</w:t>
      </w:r>
      <w:r w:rsidR="00567FF9">
        <w:rPr>
          <w:rFonts w:ascii="Arial" w:hAnsi="Arial" w:cs="Arial"/>
        </w:rPr>
        <w:t>.</w:t>
      </w:r>
    </w:p>
    <w:tbl>
      <w:tblPr>
        <w:tblStyle w:val="Tablaconcuadrcula"/>
        <w:tblW w:w="4861" w:type="pct"/>
        <w:tblInd w:w="2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90"/>
      </w:tblGrid>
      <w:tr w:rsidR="007A771F" w:rsidRPr="00A863FD" w:rsidTr="00D36D7F">
        <w:tc>
          <w:tcPr>
            <w:tcW w:w="5000" w:type="pct"/>
          </w:tcPr>
          <w:p w:rsidR="007A771F" w:rsidRDefault="007A771F" w:rsidP="00D17022">
            <w:pPr>
              <w:spacing w:after="0" w:line="240" w:lineRule="auto"/>
              <w:jc w:val="both"/>
              <w:rPr>
                <w:rFonts w:ascii="Arial" w:hAnsi="Arial" w:cs="Arial"/>
                <w:lang w:val="es-CL"/>
              </w:rPr>
            </w:pPr>
          </w:p>
          <w:p w:rsidR="00D17022" w:rsidRPr="00A863FD" w:rsidRDefault="00D17022" w:rsidP="00D17022">
            <w:pPr>
              <w:spacing w:after="0" w:line="240" w:lineRule="auto"/>
              <w:jc w:val="both"/>
              <w:rPr>
                <w:rFonts w:ascii="Arial" w:hAnsi="Arial" w:cs="Arial"/>
                <w:lang w:val="es-CL"/>
              </w:rPr>
            </w:pPr>
          </w:p>
        </w:tc>
      </w:tr>
    </w:tbl>
    <w:p w:rsidR="007A771F" w:rsidRDefault="007A771F" w:rsidP="007A771F">
      <w:pPr>
        <w:pStyle w:val="Prrafodelista"/>
        <w:spacing w:after="0" w:line="240" w:lineRule="auto"/>
        <w:ind w:left="360"/>
        <w:jc w:val="both"/>
        <w:rPr>
          <w:rFonts w:ascii="Arial" w:hAnsi="Arial" w:cs="Arial"/>
        </w:rPr>
      </w:pPr>
    </w:p>
    <w:p w:rsidR="00A863FD" w:rsidRPr="00A863FD" w:rsidRDefault="00A863FD" w:rsidP="00A863FD">
      <w:pPr>
        <w:pStyle w:val="Prrafodelista"/>
        <w:numPr>
          <w:ilvl w:val="0"/>
          <w:numId w:val="36"/>
        </w:numPr>
        <w:spacing w:after="0" w:line="240" w:lineRule="auto"/>
        <w:jc w:val="both"/>
        <w:rPr>
          <w:rFonts w:ascii="Arial" w:hAnsi="Arial" w:cs="Arial"/>
        </w:rPr>
      </w:pPr>
      <w:r w:rsidRPr="00A863FD">
        <w:rPr>
          <w:rFonts w:ascii="Arial" w:hAnsi="Arial" w:cs="Arial"/>
        </w:rPr>
        <w:t>Para determinar el</w:t>
      </w:r>
      <w:r w:rsidR="008B0931">
        <w:rPr>
          <w:rFonts w:ascii="Arial" w:hAnsi="Arial" w:cs="Arial"/>
        </w:rPr>
        <w:t xml:space="preserve"> rango de</w:t>
      </w:r>
      <w:r w:rsidRPr="00A863FD">
        <w:rPr>
          <w:rFonts w:ascii="Arial" w:hAnsi="Arial" w:cs="Arial"/>
        </w:rPr>
        <w:t xml:space="preserve"> pH de la disolución X</w:t>
      </w:r>
      <w:r w:rsidR="008B0931">
        <w:rPr>
          <w:rFonts w:ascii="Arial" w:hAnsi="Arial" w:cs="Arial"/>
        </w:rPr>
        <w:t>,</w:t>
      </w:r>
      <w:r w:rsidRPr="00A863FD">
        <w:rPr>
          <w:rFonts w:ascii="Arial" w:hAnsi="Arial" w:cs="Arial"/>
        </w:rPr>
        <w:t xml:space="preserve"> se utilizaron c</w:t>
      </w:r>
      <w:r w:rsidR="00066485">
        <w:rPr>
          <w:rFonts w:ascii="Arial" w:hAnsi="Arial" w:cs="Arial"/>
        </w:rPr>
        <w:t>inco</w:t>
      </w:r>
      <w:r w:rsidRPr="00A863FD">
        <w:rPr>
          <w:rFonts w:ascii="Arial" w:hAnsi="Arial" w:cs="Arial"/>
        </w:rPr>
        <w:t xml:space="preserve"> tipos de indicadores diferentes y la disolución fue separada en c</w:t>
      </w:r>
      <w:r w:rsidR="00066485">
        <w:rPr>
          <w:rFonts w:ascii="Arial" w:hAnsi="Arial" w:cs="Arial"/>
        </w:rPr>
        <w:t>inco</w:t>
      </w:r>
      <w:r w:rsidRPr="00A863FD">
        <w:rPr>
          <w:rFonts w:ascii="Arial" w:hAnsi="Arial" w:cs="Arial"/>
        </w:rPr>
        <w:t xml:space="preserve"> vasos de precip</w:t>
      </w:r>
      <w:r w:rsidR="00066485">
        <w:rPr>
          <w:rFonts w:ascii="Arial" w:hAnsi="Arial" w:cs="Arial"/>
        </w:rPr>
        <w:t>itado etiquetados como A, B, C,</w:t>
      </w:r>
      <w:r w:rsidRPr="00A863FD">
        <w:rPr>
          <w:rFonts w:ascii="Arial" w:hAnsi="Arial" w:cs="Arial"/>
        </w:rPr>
        <w:t xml:space="preserve"> D</w:t>
      </w:r>
      <w:r w:rsidR="00066485">
        <w:rPr>
          <w:rFonts w:ascii="Arial" w:hAnsi="Arial" w:cs="Arial"/>
        </w:rPr>
        <w:t xml:space="preserve"> y E</w:t>
      </w:r>
      <w:r w:rsidRPr="00A863FD">
        <w:rPr>
          <w:rFonts w:ascii="Arial" w:hAnsi="Arial" w:cs="Arial"/>
        </w:rPr>
        <w:t>. La disolución inicialmente era incolora, luego al añadir los indicadores</w:t>
      </w:r>
      <w:r>
        <w:rPr>
          <w:rFonts w:ascii="Arial" w:hAnsi="Arial" w:cs="Arial"/>
        </w:rPr>
        <w:t xml:space="preserve"> se obtuvieron los siguientes cambios</w:t>
      </w:r>
      <w:r w:rsidRPr="00A863FD">
        <w:rPr>
          <w:rFonts w:ascii="Arial" w:hAnsi="Arial" w:cs="Arial"/>
        </w:rPr>
        <w:t>:</w:t>
      </w:r>
    </w:p>
    <w:p w:rsidR="00A863FD" w:rsidRPr="00A863FD" w:rsidRDefault="00A863FD" w:rsidP="00A863FD">
      <w:pPr>
        <w:spacing w:after="0" w:line="240" w:lineRule="auto"/>
        <w:ind w:left="360"/>
        <w:jc w:val="both"/>
        <w:rPr>
          <w:rFonts w:ascii="Arial" w:hAnsi="Arial" w:cs="Arial"/>
        </w:rPr>
      </w:pPr>
    </w:p>
    <w:p w:rsidR="00A863FD" w:rsidRPr="00A863FD" w:rsidRDefault="00A863FD" w:rsidP="00A863FD">
      <w:pPr>
        <w:pStyle w:val="Prrafodelista"/>
        <w:numPr>
          <w:ilvl w:val="0"/>
          <w:numId w:val="37"/>
        </w:numPr>
        <w:spacing w:after="0" w:line="240" w:lineRule="auto"/>
        <w:jc w:val="both"/>
        <w:rPr>
          <w:rFonts w:ascii="Arial" w:hAnsi="Arial" w:cs="Arial"/>
        </w:rPr>
      </w:pPr>
      <w:r w:rsidRPr="00A863FD">
        <w:rPr>
          <w:rFonts w:ascii="Arial" w:hAnsi="Arial" w:cs="Arial"/>
        </w:rPr>
        <w:t>La disolución A con fenolftaleína permaneció incolora.</w:t>
      </w:r>
    </w:p>
    <w:p w:rsidR="00A863FD" w:rsidRPr="00A863FD" w:rsidRDefault="00A863FD" w:rsidP="00A863FD">
      <w:pPr>
        <w:pStyle w:val="Prrafodelista"/>
        <w:numPr>
          <w:ilvl w:val="0"/>
          <w:numId w:val="37"/>
        </w:numPr>
        <w:spacing w:after="0" w:line="240" w:lineRule="auto"/>
        <w:jc w:val="both"/>
        <w:rPr>
          <w:rFonts w:ascii="Arial" w:hAnsi="Arial" w:cs="Arial"/>
        </w:rPr>
      </w:pPr>
      <w:r w:rsidRPr="00A863FD">
        <w:rPr>
          <w:rFonts w:ascii="Arial" w:hAnsi="Arial" w:cs="Arial"/>
        </w:rPr>
        <w:t>La disolución B con ver</w:t>
      </w:r>
      <w:r w:rsidR="00066485">
        <w:rPr>
          <w:rFonts w:ascii="Arial" w:hAnsi="Arial" w:cs="Arial"/>
        </w:rPr>
        <w:t xml:space="preserve">de </w:t>
      </w:r>
      <w:proofErr w:type="spellStart"/>
      <w:r w:rsidR="00066485">
        <w:rPr>
          <w:rFonts w:ascii="Arial" w:hAnsi="Arial" w:cs="Arial"/>
        </w:rPr>
        <w:t>bromocresol</w:t>
      </w:r>
      <w:proofErr w:type="spellEnd"/>
      <w:r w:rsidR="00066485">
        <w:rPr>
          <w:rFonts w:ascii="Arial" w:hAnsi="Arial" w:cs="Arial"/>
        </w:rPr>
        <w:t xml:space="preserve"> se tornó azul</w:t>
      </w:r>
      <w:r w:rsidRPr="00A863FD">
        <w:rPr>
          <w:rFonts w:ascii="Arial" w:hAnsi="Arial" w:cs="Arial"/>
        </w:rPr>
        <w:t>.</w:t>
      </w:r>
    </w:p>
    <w:p w:rsidR="00A863FD" w:rsidRPr="00A863FD" w:rsidRDefault="00A863FD" w:rsidP="00A863FD">
      <w:pPr>
        <w:pStyle w:val="Prrafodelista"/>
        <w:numPr>
          <w:ilvl w:val="0"/>
          <w:numId w:val="37"/>
        </w:numPr>
        <w:spacing w:after="0" w:line="240" w:lineRule="auto"/>
        <w:jc w:val="both"/>
        <w:rPr>
          <w:rFonts w:ascii="Arial" w:hAnsi="Arial" w:cs="Arial"/>
        </w:rPr>
      </w:pPr>
      <w:r w:rsidRPr="00A863FD">
        <w:rPr>
          <w:rFonts w:ascii="Arial" w:hAnsi="Arial" w:cs="Arial"/>
        </w:rPr>
        <w:t>La disolución C con tornasol se tornó azul.</w:t>
      </w:r>
    </w:p>
    <w:p w:rsidR="00A863FD" w:rsidRDefault="00A863FD" w:rsidP="00A863FD">
      <w:pPr>
        <w:pStyle w:val="Prrafodelista"/>
        <w:numPr>
          <w:ilvl w:val="0"/>
          <w:numId w:val="37"/>
        </w:numPr>
        <w:spacing w:after="0" w:line="240" w:lineRule="auto"/>
        <w:jc w:val="both"/>
        <w:rPr>
          <w:rFonts w:ascii="Arial" w:hAnsi="Arial" w:cs="Arial"/>
        </w:rPr>
      </w:pPr>
      <w:r w:rsidRPr="00A863FD">
        <w:rPr>
          <w:rFonts w:ascii="Arial" w:hAnsi="Arial" w:cs="Arial"/>
        </w:rPr>
        <w:t>La disolución D con rojo de metilo se tornó amarilla.</w:t>
      </w:r>
    </w:p>
    <w:p w:rsidR="00066485" w:rsidRPr="00A863FD" w:rsidRDefault="00066485" w:rsidP="00A863FD">
      <w:pPr>
        <w:pStyle w:val="Prrafodelista"/>
        <w:numPr>
          <w:ilvl w:val="0"/>
          <w:numId w:val="37"/>
        </w:numPr>
        <w:spacing w:after="0" w:line="240" w:lineRule="auto"/>
        <w:jc w:val="both"/>
        <w:rPr>
          <w:rFonts w:ascii="Arial" w:hAnsi="Arial" w:cs="Arial"/>
        </w:rPr>
      </w:pPr>
      <w:r>
        <w:rPr>
          <w:rFonts w:ascii="Arial" w:hAnsi="Arial" w:cs="Arial"/>
        </w:rPr>
        <w:t>La disolución E con azul de timol se tornó rojo.</w:t>
      </w:r>
    </w:p>
    <w:p w:rsidR="00A863FD" w:rsidRPr="00A863FD" w:rsidRDefault="00A863FD" w:rsidP="00A863FD">
      <w:pPr>
        <w:spacing w:after="0" w:line="240" w:lineRule="auto"/>
        <w:jc w:val="both"/>
        <w:rPr>
          <w:rFonts w:ascii="Arial" w:hAnsi="Arial" w:cs="Arial"/>
        </w:rPr>
      </w:pPr>
    </w:p>
    <w:p w:rsidR="00A863FD" w:rsidRPr="00F77824" w:rsidRDefault="00A863FD" w:rsidP="00F77824">
      <w:pPr>
        <w:spacing w:after="0" w:line="240" w:lineRule="auto"/>
        <w:ind w:left="360"/>
        <w:jc w:val="both"/>
        <w:rPr>
          <w:rFonts w:ascii="Arial" w:hAnsi="Arial" w:cs="Arial"/>
        </w:rPr>
      </w:pPr>
      <w:r>
        <w:rPr>
          <w:rFonts w:ascii="Arial" w:hAnsi="Arial" w:cs="Arial"/>
        </w:rPr>
        <w:t>De acuerdo a lo anterior, ¿c</w:t>
      </w:r>
      <w:r w:rsidRPr="00A863FD">
        <w:rPr>
          <w:rFonts w:ascii="Arial" w:hAnsi="Arial" w:cs="Arial"/>
        </w:rPr>
        <w:t>uál es el rango de pH de la disolución X? Fundament</w:t>
      </w:r>
      <w:r>
        <w:rPr>
          <w:rFonts w:ascii="Arial" w:hAnsi="Arial" w:cs="Arial"/>
        </w:rPr>
        <w:t>a</w:t>
      </w:r>
      <w:r w:rsidR="007F6398">
        <w:rPr>
          <w:rFonts w:ascii="Arial" w:hAnsi="Arial" w:cs="Arial"/>
        </w:rPr>
        <w:t xml:space="preserve"> </w:t>
      </w:r>
      <w:r w:rsidR="00F77824">
        <w:rPr>
          <w:rFonts w:ascii="Arial" w:hAnsi="Arial" w:cs="Arial"/>
        </w:rPr>
        <w:t xml:space="preserve">tu respuesta </w:t>
      </w:r>
      <w:r w:rsidR="00553356">
        <w:rPr>
          <w:rFonts w:ascii="Arial" w:hAnsi="Arial" w:cs="Arial"/>
        </w:rPr>
        <w:t xml:space="preserve">explicando el procedimiento desarrollado para determinar el rango de pH </w:t>
      </w:r>
      <w:r w:rsidR="007F6398">
        <w:rPr>
          <w:rFonts w:ascii="Arial" w:hAnsi="Arial" w:cs="Arial"/>
        </w:rPr>
        <w:t>(6 puntos)</w:t>
      </w:r>
      <w:r w:rsidRPr="00A863FD">
        <w:rPr>
          <w:rFonts w:ascii="Arial" w:hAnsi="Arial" w:cs="Arial"/>
        </w:rPr>
        <w:t>.</w:t>
      </w:r>
    </w:p>
    <w:tbl>
      <w:tblPr>
        <w:tblStyle w:val="Tablaconcuadrcula"/>
        <w:tblW w:w="4861" w:type="pct"/>
        <w:tblInd w:w="2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90"/>
      </w:tblGrid>
      <w:tr w:rsidR="00A863FD" w:rsidRPr="00A863FD" w:rsidTr="00A863FD">
        <w:tc>
          <w:tcPr>
            <w:tcW w:w="5000" w:type="pct"/>
          </w:tcPr>
          <w:p w:rsidR="007F6398" w:rsidRDefault="007F6398" w:rsidP="007F6398">
            <w:pPr>
              <w:spacing w:after="0" w:line="240" w:lineRule="auto"/>
              <w:jc w:val="both"/>
              <w:rPr>
                <w:rFonts w:ascii="Arial" w:hAnsi="Arial" w:cs="Arial"/>
                <w:lang w:val="es-CL"/>
              </w:rPr>
            </w:pPr>
          </w:p>
          <w:p w:rsidR="007F6398" w:rsidRPr="00A863FD" w:rsidRDefault="007F6398" w:rsidP="007F6398">
            <w:pPr>
              <w:spacing w:after="0" w:line="240" w:lineRule="auto"/>
              <w:jc w:val="both"/>
              <w:rPr>
                <w:rFonts w:ascii="Arial" w:hAnsi="Arial" w:cs="Arial"/>
                <w:lang w:val="es-CL"/>
              </w:rPr>
            </w:pPr>
          </w:p>
        </w:tc>
      </w:tr>
    </w:tbl>
    <w:p w:rsidR="003E1478" w:rsidRDefault="0008674C" w:rsidP="00567FF9">
      <w:pPr>
        <w:pBdr>
          <w:bottom w:val="single" w:sz="4" w:space="0" w:color="7F7F7F" w:themeColor="text1" w:themeTint="80"/>
        </w:pBdr>
        <w:spacing w:after="0" w:line="240" w:lineRule="auto"/>
        <w:jc w:val="both"/>
        <w:rPr>
          <w:rFonts w:ascii="Arial" w:eastAsia="Arial" w:hAnsi="Arial" w:cs="Arial"/>
          <w:b/>
        </w:rPr>
      </w:pPr>
      <w:r>
        <w:rPr>
          <w:rFonts w:ascii="Arial" w:eastAsia="Arial" w:hAnsi="Arial" w:cs="Arial"/>
          <w:b/>
        </w:rPr>
        <w:lastRenderedPageBreak/>
        <w:t>PAUTA DE EVALUACIÓN</w:t>
      </w:r>
    </w:p>
    <w:p w:rsidR="000F035F" w:rsidRDefault="000F035F" w:rsidP="006C392F">
      <w:pPr>
        <w:spacing w:after="0" w:line="240" w:lineRule="auto"/>
        <w:jc w:val="both"/>
        <w:rPr>
          <w:rFonts w:ascii="Arial" w:eastAsia="Arial" w:hAnsi="Arial" w:cs="Arial"/>
          <w:b/>
        </w:rPr>
      </w:pPr>
    </w:p>
    <w:tbl>
      <w:tblPr>
        <w:tblStyle w:val="Tablaconcuadrcula2"/>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792"/>
        <w:gridCol w:w="1134"/>
        <w:gridCol w:w="1144"/>
      </w:tblGrid>
      <w:tr w:rsidR="005C265E" w:rsidRPr="009C2AF0" w:rsidTr="00A00829">
        <w:trPr>
          <w:trHeight w:val="247"/>
        </w:trPr>
        <w:tc>
          <w:tcPr>
            <w:tcW w:w="3869" w:type="pct"/>
            <w:shd w:val="clear" w:color="auto" w:fill="F2F2F2" w:themeFill="background1" w:themeFillShade="F2"/>
            <w:vAlign w:val="center"/>
          </w:tcPr>
          <w:p w:rsidR="005C265E" w:rsidRPr="009C2AF0" w:rsidRDefault="005C265E" w:rsidP="00D41048">
            <w:pPr>
              <w:spacing w:after="0" w:line="240" w:lineRule="auto"/>
              <w:rPr>
                <w:rFonts w:ascii="Arial" w:eastAsia="Calibri" w:hAnsi="Arial" w:cs="Arial"/>
                <w:b/>
                <w:sz w:val="20"/>
                <w:szCs w:val="20"/>
              </w:rPr>
            </w:pPr>
            <w:r w:rsidRPr="009C2AF0">
              <w:rPr>
                <w:rFonts w:ascii="Arial" w:eastAsia="Calibri" w:hAnsi="Arial" w:cs="Arial"/>
                <w:b/>
                <w:sz w:val="20"/>
                <w:szCs w:val="20"/>
              </w:rPr>
              <w:t>Indicadores de evaluación</w:t>
            </w:r>
          </w:p>
        </w:tc>
        <w:tc>
          <w:tcPr>
            <w:tcW w:w="563" w:type="pct"/>
            <w:shd w:val="clear" w:color="auto" w:fill="F2F2F2" w:themeFill="background1" w:themeFillShade="F2"/>
            <w:vAlign w:val="center"/>
          </w:tcPr>
          <w:p w:rsidR="005C265E" w:rsidRPr="009C2AF0" w:rsidRDefault="005C265E" w:rsidP="00D41048">
            <w:pPr>
              <w:spacing w:after="0" w:line="240" w:lineRule="auto"/>
              <w:jc w:val="center"/>
              <w:rPr>
                <w:rFonts w:ascii="Arial" w:eastAsia="Calibri" w:hAnsi="Arial" w:cs="Arial"/>
                <w:b/>
                <w:sz w:val="20"/>
                <w:szCs w:val="20"/>
              </w:rPr>
            </w:pPr>
            <w:r w:rsidRPr="009C2AF0">
              <w:rPr>
                <w:rFonts w:ascii="Arial" w:eastAsia="Calibri" w:hAnsi="Arial" w:cs="Arial"/>
                <w:b/>
                <w:sz w:val="20"/>
                <w:szCs w:val="20"/>
              </w:rPr>
              <w:t>Puntaje</w:t>
            </w:r>
          </w:p>
        </w:tc>
        <w:tc>
          <w:tcPr>
            <w:tcW w:w="568" w:type="pct"/>
            <w:shd w:val="clear" w:color="auto" w:fill="F2F2F2" w:themeFill="background1" w:themeFillShade="F2"/>
            <w:vAlign w:val="center"/>
          </w:tcPr>
          <w:p w:rsidR="005C265E" w:rsidRPr="009C2AF0" w:rsidRDefault="005C265E" w:rsidP="00D41048">
            <w:pPr>
              <w:spacing w:after="0" w:line="240" w:lineRule="auto"/>
              <w:jc w:val="center"/>
              <w:rPr>
                <w:rFonts w:ascii="Arial" w:eastAsia="Calibri" w:hAnsi="Arial" w:cs="Arial"/>
                <w:b/>
                <w:sz w:val="20"/>
                <w:szCs w:val="20"/>
              </w:rPr>
            </w:pPr>
            <w:r w:rsidRPr="009C2AF0">
              <w:rPr>
                <w:rFonts w:ascii="Arial" w:eastAsia="Calibri" w:hAnsi="Arial" w:cs="Arial"/>
                <w:b/>
                <w:sz w:val="20"/>
                <w:szCs w:val="20"/>
              </w:rPr>
              <w:t>Puntaje obtenido</w:t>
            </w:r>
          </w:p>
        </w:tc>
      </w:tr>
      <w:tr w:rsidR="005C265E" w:rsidRPr="009C2AF0" w:rsidTr="005F5B29">
        <w:tc>
          <w:tcPr>
            <w:tcW w:w="3869" w:type="pct"/>
          </w:tcPr>
          <w:p w:rsidR="005C265E" w:rsidRPr="009C2AF0" w:rsidRDefault="00553356" w:rsidP="00553356">
            <w:pPr>
              <w:spacing w:after="0" w:line="240" w:lineRule="auto"/>
              <w:jc w:val="both"/>
              <w:rPr>
                <w:rFonts w:ascii="Arial" w:eastAsia="Calibri" w:hAnsi="Arial" w:cs="Arial"/>
                <w:sz w:val="20"/>
                <w:szCs w:val="20"/>
              </w:rPr>
            </w:pPr>
            <w:r w:rsidRPr="003A56CF">
              <w:rPr>
                <w:rFonts w:ascii="Arial" w:eastAsia="Calibri" w:hAnsi="Arial" w:cs="Arial"/>
                <w:sz w:val="20"/>
                <w:szCs w:val="20"/>
              </w:rPr>
              <w:t>Define los conceptos claves de forma clara basándose en los contenidos de la asignatura.</w:t>
            </w:r>
          </w:p>
        </w:tc>
        <w:tc>
          <w:tcPr>
            <w:tcW w:w="563" w:type="pct"/>
            <w:vAlign w:val="center"/>
          </w:tcPr>
          <w:p w:rsidR="005C265E" w:rsidRPr="009C2AF0" w:rsidRDefault="00110139" w:rsidP="005F5B29">
            <w:pPr>
              <w:spacing w:after="0" w:line="240" w:lineRule="auto"/>
              <w:jc w:val="center"/>
              <w:rPr>
                <w:rFonts w:ascii="Arial" w:eastAsia="Calibri" w:hAnsi="Arial" w:cs="Arial"/>
                <w:sz w:val="20"/>
                <w:szCs w:val="20"/>
              </w:rPr>
            </w:pPr>
            <w:r>
              <w:rPr>
                <w:rFonts w:ascii="Arial" w:eastAsia="Calibri" w:hAnsi="Arial" w:cs="Arial"/>
                <w:sz w:val="20"/>
                <w:szCs w:val="20"/>
              </w:rPr>
              <w:t>12</w:t>
            </w:r>
          </w:p>
        </w:tc>
        <w:tc>
          <w:tcPr>
            <w:tcW w:w="568" w:type="pct"/>
          </w:tcPr>
          <w:p w:rsidR="005C265E" w:rsidRPr="009C2AF0" w:rsidRDefault="005C265E" w:rsidP="00D41048">
            <w:pPr>
              <w:spacing w:after="0" w:line="240" w:lineRule="auto"/>
              <w:jc w:val="center"/>
              <w:rPr>
                <w:rFonts w:ascii="Arial" w:eastAsia="Calibri" w:hAnsi="Arial" w:cs="Arial"/>
                <w:sz w:val="20"/>
                <w:szCs w:val="20"/>
              </w:rPr>
            </w:pPr>
          </w:p>
        </w:tc>
      </w:tr>
      <w:tr w:rsidR="005C265E" w:rsidRPr="009C2AF0" w:rsidTr="005F5B29">
        <w:tc>
          <w:tcPr>
            <w:tcW w:w="3869" w:type="pct"/>
            <w:tcBorders>
              <w:bottom w:val="single" w:sz="4" w:space="0" w:color="7F7F7F" w:themeColor="text1" w:themeTint="80"/>
            </w:tcBorders>
          </w:tcPr>
          <w:p w:rsidR="005C265E" w:rsidRPr="009C2AF0" w:rsidRDefault="005F5B29" w:rsidP="00D41048">
            <w:pPr>
              <w:spacing w:after="0" w:line="240" w:lineRule="auto"/>
              <w:jc w:val="both"/>
              <w:rPr>
                <w:rFonts w:ascii="Arial" w:eastAsia="Calibri" w:hAnsi="Arial" w:cs="Arial"/>
                <w:sz w:val="20"/>
                <w:szCs w:val="20"/>
              </w:rPr>
            </w:pPr>
            <w:r>
              <w:rPr>
                <w:rFonts w:ascii="Arial" w:eastAsia="Calibri" w:hAnsi="Arial" w:cs="Arial"/>
                <w:sz w:val="20"/>
                <w:szCs w:val="20"/>
              </w:rPr>
              <w:t xml:space="preserve">Calcula el valor de pH, </w:t>
            </w:r>
            <w:proofErr w:type="spellStart"/>
            <w:r>
              <w:rPr>
                <w:rFonts w:ascii="Arial" w:eastAsia="Calibri" w:hAnsi="Arial" w:cs="Arial"/>
                <w:sz w:val="20"/>
                <w:szCs w:val="20"/>
              </w:rPr>
              <w:t>pOH</w:t>
            </w:r>
            <w:proofErr w:type="spellEnd"/>
            <w:r>
              <w:rPr>
                <w:rFonts w:ascii="Arial" w:eastAsia="Calibri" w:hAnsi="Arial" w:cs="Arial"/>
                <w:sz w:val="20"/>
                <w:szCs w:val="20"/>
              </w:rPr>
              <w:t>, [H</w:t>
            </w:r>
            <w:r w:rsidRPr="005F5B29">
              <w:rPr>
                <w:rFonts w:ascii="Arial" w:eastAsia="Calibri" w:hAnsi="Arial" w:cs="Arial"/>
                <w:sz w:val="20"/>
                <w:szCs w:val="20"/>
                <w:vertAlign w:val="superscript"/>
              </w:rPr>
              <w:t>+</w:t>
            </w:r>
            <w:r>
              <w:rPr>
                <w:rFonts w:ascii="Arial" w:eastAsia="Calibri" w:hAnsi="Arial" w:cs="Arial"/>
                <w:sz w:val="20"/>
                <w:szCs w:val="20"/>
              </w:rPr>
              <w:t>] y [OH</w:t>
            </w:r>
            <w:r w:rsidRPr="005F5B29">
              <w:rPr>
                <w:rFonts w:ascii="Arial" w:eastAsia="Calibri" w:hAnsi="Arial" w:cs="Arial"/>
                <w:sz w:val="20"/>
                <w:szCs w:val="20"/>
                <w:vertAlign w:val="superscript"/>
              </w:rPr>
              <w:t>-</w:t>
            </w:r>
            <w:r>
              <w:rPr>
                <w:rFonts w:ascii="Arial" w:eastAsia="Calibri" w:hAnsi="Arial" w:cs="Arial"/>
                <w:sz w:val="20"/>
                <w:szCs w:val="20"/>
              </w:rPr>
              <w:t>] a partir del valor de uno de estos datos.</w:t>
            </w:r>
          </w:p>
        </w:tc>
        <w:tc>
          <w:tcPr>
            <w:tcW w:w="563" w:type="pct"/>
            <w:tcBorders>
              <w:bottom w:val="single" w:sz="4" w:space="0" w:color="7F7F7F" w:themeColor="text1" w:themeTint="80"/>
            </w:tcBorders>
            <w:vAlign w:val="center"/>
          </w:tcPr>
          <w:p w:rsidR="005C265E" w:rsidRPr="009C2AF0" w:rsidRDefault="005F5B29" w:rsidP="005F5B29">
            <w:pPr>
              <w:spacing w:after="0" w:line="240" w:lineRule="auto"/>
              <w:jc w:val="center"/>
              <w:rPr>
                <w:rFonts w:ascii="Arial" w:eastAsia="Calibri" w:hAnsi="Arial" w:cs="Arial"/>
                <w:sz w:val="20"/>
                <w:szCs w:val="20"/>
              </w:rPr>
            </w:pPr>
            <w:r>
              <w:rPr>
                <w:rFonts w:ascii="Arial" w:eastAsia="Calibri" w:hAnsi="Arial" w:cs="Arial"/>
                <w:sz w:val="20"/>
                <w:szCs w:val="20"/>
              </w:rPr>
              <w:t>15</w:t>
            </w:r>
          </w:p>
        </w:tc>
        <w:tc>
          <w:tcPr>
            <w:tcW w:w="568" w:type="pct"/>
            <w:tcBorders>
              <w:bottom w:val="single" w:sz="4" w:space="0" w:color="7F7F7F" w:themeColor="text1" w:themeTint="80"/>
            </w:tcBorders>
          </w:tcPr>
          <w:p w:rsidR="005C265E" w:rsidRPr="009C2AF0" w:rsidRDefault="005C265E" w:rsidP="00D41048">
            <w:pPr>
              <w:spacing w:after="0" w:line="240" w:lineRule="auto"/>
              <w:jc w:val="center"/>
              <w:rPr>
                <w:rFonts w:ascii="Arial" w:eastAsia="Calibri" w:hAnsi="Arial" w:cs="Arial"/>
                <w:sz w:val="20"/>
                <w:szCs w:val="20"/>
              </w:rPr>
            </w:pPr>
          </w:p>
        </w:tc>
      </w:tr>
      <w:tr w:rsidR="005C265E" w:rsidRPr="009C2AF0" w:rsidTr="005F5B29">
        <w:tc>
          <w:tcPr>
            <w:tcW w:w="3869" w:type="pct"/>
            <w:tcBorders>
              <w:bottom w:val="nil"/>
            </w:tcBorders>
          </w:tcPr>
          <w:p w:rsidR="005C265E" w:rsidRPr="009C2AF0" w:rsidRDefault="005F5B29" w:rsidP="009062B4">
            <w:pPr>
              <w:spacing w:after="0" w:line="240" w:lineRule="auto"/>
              <w:jc w:val="both"/>
              <w:rPr>
                <w:rFonts w:ascii="Arial" w:eastAsia="Calibri" w:hAnsi="Arial" w:cs="Arial"/>
                <w:sz w:val="20"/>
                <w:szCs w:val="20"/>
              </w:rPr>
            </w:pPr>
            <w:r>
              <w:rPr>
                <w:rFonts w:ascii="Arial" w:eastAsia="Calibri" w:hAnsi="Arial" w:cs="Arial"/>
                <w:sz w:val="20"/>
                <w:szCs w:val="20"/>
              </w:rPr>
              <w:t>Clasifica sustancias como ácidas, básicas o neutras</w:t>
            </w:r>
            <w:r w:rsidR="007F6398">
              <w:rPr>
                <w:rFonts w:ascii="Arial" w:eastAsia="Calibri" w:hAnsi="Arial" w:cs="Arial"/>
                <w:sz w:val="20"/>
                <w:szCs w:val="20"/>
              </w:rPr>
              <w:t xml:space="preserve"> de acuerdo al valor de pH</w:t>
            </w:r>
            <w:r>
              <w:rPr>
                <w:rFonts w:ascii="Arial" w:eastAsia="Calibri" w:hAnsi="Arial" w:cs="Arial"/>
                <w:sz w:val="20"/>
                <w:szCs w:val="20"/>
              </w:rPr>
              <w:t>.</w:t>
            </w:r>
          </w:p>
        </w:tc>
        <w:tc>
          <w:tcPr>
            <w:tcW w:w="563" w:type="pct"/>
            <w:tcBorders>
              <w:bottom w:val="nil"/>
            </w:tcBorders>
            <w:vAlign w:val="center"/>
          </w:tcPr>
          <w:p w:rsidR="005C265E" w:rsidRPr="009C2AF0" w:rsidRDefault="005F5B29" w:rsidP="005F5B29">
            <w:pPr>
              <w:spacing w:after="0" w:line="240" w:lineRule="auto"/>
              <w:jc w:val="center"/>
              <w:rPr>
                <w:rFonts w:ascii="Arial" w:eastAsia="Calibri" w:hAnsi="Arial" w:cs="Arial"/>
                <w:sz w:val="20"/>
                <w:szCs w:val="20"/>
              </w:rPr>
            </w:pPr>
            <w:r>
              <w:rPr>
                <w:rFonts w:ascii="Arial" w:eastAsia="Calibri" w:hAnsi="Arial" w:cs="Arial"/>
                <w:sz w:val="20"/>
                <w:szCs w:val="20"/>
              </w:rPr>
              <w:t>5</w:t>
            </w:r>
          </w:p>
        </w:tc>
        <w:tc>
          <w:tcPr>
            <w:tcW w:w="568" w:type="pct"/>
            <w:tcBorders>
              <w:bottom w:val="nil"/>
            </w:tcBorders>
          </w:tcPr>
          <w:p w:rsidR="005C265E" w:rsidRPr="009C2AF0" w:rsidRDefault="005C265E" w:rsidP="00D41048">
            <w:pPr>
              <w:spacing w:after="0" w:line="240" w:lineRule="auto"/>
              <w:jc w:val="center"/>
              <w:rPr>
                <w:rFonts w:ascii="Arial" w:eastAsia="Calibri" w:hAnsi="Arial" w:cs="Arial"/>
                <w:sz w:val="20"/>
                <w:szCs w:val="20"/>
              </w:rPr>
            </w:pPr>
          </w:p>
        </w:tc>
      </w:tr>
      <w:tr w:rsidR="00567FF9" w:rsidRPr="009C2AF0" w:rsidTr="005F5B29">
        <w:tc>
          <w:tcPr>
            <w:tcW w:w="3869" w:type="pct"/>
            <w:tcBorders>
              <w:bottom w:val="nil"/>
            </w:tcBorders>
          </w:tcPr>
          <w:p w:rsidR="00567FF9" w:rsidRDefault="00567FF9" w:rsidP="007D3515">
            <w:pPr>
              <w:spacing w:after="0" w:line="240" w:lineRule="auto"/>
              <w:jc w:val="both"/>
              <w:rPr>
                <w:rFonts w:ascii="Arial" w:eastAsia="Calibri" w:hAnsi="Arial" w:cs="Arial"/>
                <w:sz w:val="20"/>
                <w:szCs w:val="20"/>
              </w:rPr>
            </w:pPr>
            <w:r>
              <w:rPr>
                <w:rFonts w:ascii="Arial" w:eastAsia="Calibri" w:hAnsi="Arial" w:cs="Arial"/>
                <w:sz w:val="20"/>
                <w:szCs w:val="20"/>
              </w:rPr>
              <w:t xml:space="preserve">Calcula el valor de pH de una disolución </w:t>
            </w:r>
            <w:r w:rsidR="007D3515">
              <w:rPr>
                <w:rFonts w:ascii="Arial" w:eastAsia="Calibri" w:hAnsi="Arial" w:cs="Arial"/>
                <w:sz w:val="20"/>
                <w:szCs w:val="20"/>
              </w:rPr>
              <w:t>a partir de la concentración molar</w:t>
            </w:r>
            <w:r>
              <w:rPr>
                <w:rFonts w:ascii="Arial" w:eastAsia="Calibri" w:hAnsi="Arial" w:cs="Arial"/>
                <w:sz w:val="20"/>
                <w:szCs w:val="20"/>
              </w:rPr>
              <w:t>.</w:t>
            </w:r>
          </w:p>
        </w:tc>
        <w:tc>
          <w:tcPr>
            <w:tcW w:w="563" w:type="pct"/>
            <w:tcBorders>
              <w:bottom w:val="nil"/>
            </w:tcBorders>
            <w:vAlign w:val="center"/>
          </w:tcPr>
          <w:p w:rsidR="00567FF9" w:rsidRDefault="00ED17D2" w:rsidP="005F5B29">
            <w:pPr>
              <w:spacing w:after="0" w:line="240" w:lineRule="auto"/>
              <w:jc w:val="center"/>
              <w:rPr>
                <w:rFonts w:ascii="Arial" w:eastAsia="Calibri" w:hAnsi="Arial" w:cs="Arial"/>
                <w:sz w:val="20"/>
                <w:szCs w:val="20"/>
              </w:rPr>
            </w:pPr>
            <w:r>
              <w:rPr>
                <w:rFonts w:ascii="Arial" w:eastAsia="Calibri" w:hAnsi="Arial" w:cs="Arial"/>
                <w:sz w:val="20"/>
                <w:szCs w:val="20"/>
              </w:rPr>
              <w:t>2</w:t>
            </w:r>
          </w:p>
        </w:tc>
        <w:tc>
          <w:tcPr>
            <w:tcW w:w="568" w:type="pct"/>
            <w:tcBorders>
              <w:bottom w:val="nil"/>
            </w:tcBorders>
          </w:tcPr>
          <w:p w:rsidR="00567FF9" w:rsidRPr="009C2AF0" w:rsidRDefault="00567FF9" w:rsidP="00D41048">
            <w:pPr>
              <w:spacing w:after="0" w:line="240" w:lineRule="auto"/>
              <w:jc w:val="center"/>
              <w:rPr>
                <w:rFonts w:ascii="Arial" w:eastAsia="Calibri" w:hAnsi="Arial" w:cs="Arial"/>
                <w:sz w:val="20"/>
                <w:szCs w:val="20"/>
              </w:rPr>
            </w:pPr>
          </w:p>
        </w:tc>
      </w:tr>
      <w:tr w:rsidR="00567FF9" w:rsidRPr="009C2AF0" w:rsidTr="005F5B29">
        <w:tc>
          <w:tcPr>
            <w:tcW w:w="3869" w:type="pct"/>
            <w:tcBorders>
              <w:bottom w:val="nil"/>
            </w:tcBorders>
          </w:tcPr>
          <w:p w:rsidR="00567FF9" w:rsidRDefault="00567FF9" w:rsidP="009062B4">
            <w:pPr>
              <w:spacing w:after="0" w:line="240" w:lineRule="auto"/>
              <w:jc w:val="both"/>
              <w:rPr>
                <w:rFonts w:ascii="Arial" w:eastAsia="Calibri" w:hAnsi="Arial" w:cs="Arial"/>
                <w:sz w:val="20"/>
                <w:szCs w:val="20"/>
              </w:rPr>
            </w:pPr>
            <w:r>
              <w:rPr>
                <w:rFonts w:ascii="Arial" w:eastAsia="Calibri" w:hAnsi="Arial" w:cs="Arial"/>
                <w:sz w:val="20"/>
                <w:szCs w:val="20"/>
              </w:rPr>
              <w:t>Clasifica una disolución como ácida, básica o neutra de acuerdo al valor de pH.</w:t>
            </w:r>
          </w:p>
        </w:tc>
        <w:tc>
          <w:tcPr>
            <w:tcW w:w="563" w:type="pct"/>
            <w:tcBorders>
              <w:bottom w:val="nil"/>
            </w:tcBorders>
            <w:vAlign w:val="center"/>
          </w:tcPr>
          <w:p w:rsidR="00567FF9" w:rsidRDefault="00ED17D2" w:rsidP="005F5B29">
            <w:pPr>
              <w:spacing w:after="0" w:line="240" w:lineRule="auto"/>
              <w:jc w:val="center"/>
              <w:rPr>
                <w:rFonts w:ascii="Arial" w:eastAsia="Calibri" w:hAnsi="Arial" w:cs="Arial"/>
                <w:sz w:val="20"/>
                <w:szCs w:val="20"/>
              </w:rPr>
            </w:pPr>
            <w:r>
              <w:rPr>
                <w:rFonts w:ascii="Arial" w:eastAsia="Calibri" w:hAnsi="Arial" w:cs="Arial"/>
                <w:sz w:val="20"/>
                <w:szCs w:val="20"/>
              </w:rPr>
              <w:t>2</w:t>
            </w:r>
          </w:p>
        </w:tc>
        <w:tc>
          <w:tcPr>
            <w:tcW w:w="568" w:type="pct"/>
            <w:tcBorders>
              <w:bottom w:val="nil"/>
            </w:tcBorders>
          </w:tcPr>
          <w:p w:rsidR="00567FF9" w:rsidRPr="009C2AF0" w:rsidRDefault="00567FF9" w:rsidP="00D41048">
            <w:pPr>
              <w:spacing w:after="0" w:line="240" w:lineRule="auto"/>
              <w:jc w:val="center"/>
              <w:rPr>
                <w:rFonts w:ascii="Arial" w:eastAsia="Calibri" w:hAnsi="Arial" w:cs="Arial"/>
                <w:sz w:val="20"/>
                <w:szCs w:val="20"/>
              </w:rPr>
            </w:pPr>
          </w:p>
        </w:tc>
      </w:tr>
      <w:tr w:rsidR="00567FF9" w:rsidRPr="009C2AF0" w:rsidTr="005F5B29">
        <w:tc>
          <w:tcPr>
            <w:tcW w:w="3869" w:type="pct"/>
            <w:tcBorders>
              <w:bottom w:val="nil"/>
            </w:tcBorders>
          </w:tcPr>
          <w:p w:rsidR="00567FF9" w:rsidRDefault="00567FF9" w:rsidP="009062B4">
            <w:pPr>
              <w:spacing w:after="0" w:line="240" w:lineRule="auto"/>
              <w:jc w:val="both"/>
              <w:rPr>
                <w:rFonts w:ascii="Arial" w:eastAsia="Calibri" w:hAnsi="Arial" w:cs="Arial"/>
                <w:sz w:val="20"/>
                <w:szCs w:val="20"/>
              </w:rPr>
            </w:pPr>
            <w:r>
              <w:rPr>
                <w:rFonts w:ascii="Arial" w:eastAsia="Calibri" w:hAnsi="Arial" w:cs="Arial"/>
                <w:sz w:val="20"/>
                <w:szCs w:val="20"/>
              </w:rPr>
              <w:t>Relaciona el valor de pH de una disolución con el cambio de color en indicadores ácido-base.</w:t>
            </w:r>
          </w:p>
        </w:tc>
        <w:tc>
          <w:tcPr>
            <w:tcW w:w="563" w:type="pct"/>
            <w:tcBorders>
              <w:bottom w:val="nil"/>
            </w:tcBorders>
            <w:vAlign w:val="center"/>
          </w:tcPr>
          <w:p w:rsidR="00567FF9" w:rsidRDefault="00ED17D2" w:rsidP="005F5B29">
            <w:pPr>
              <w:spacing w:after="0" w:line="240" w:lineRule="auto"/>
              <w:jc w:val="center"/>
              <w:rPr>
                <w:rFonts w:ascii="Arial" w:eastAsia="Calibri" w:hAnsi="Arial" w:cs="Arial"/>
                <w:sz w:val="20"/>
                <w:szCs w:val="20"/>
              </w:rPr>
            </w:pPr>
            <w:r>
              <w:rPr>
                <w:rFonts w:ascii="Arial" w:eastAsia="Calibri" w:hAnsi="Arial" w:cs="Arial"/>
                <w:sz w:val="20"/>
                <w:szCs w:val="20"/>
              </w:rPr>
              <w:t>5</w:t>
            </w:r>
          </w:p>
        </w:tc>
        <w:tc>
          <w:tcPr>
            <w:tcW w:w="568" w:type="pct"/>
            <w:tcBorders>
              <w:bottom w:val="nil"/>
            </w:tcBorders>
          </w:tcPr>
          <w:p w:rsidR="00567FF9" w:rsidRPr="009C2AF0" w:rsidRDefault="00567FF9" w:rsidP="00D41048">
            <w:pPr>
              <w:spacing w:after="0" w:line="240" w:lineRule="auto"/>
              <w:jc w:val="center"/>
              <w:rPr>
                <w:rFonts w:ascii="Arial" w:eastAsia="Calibri" w:hAnsi="Arial" w:cs="Arial"/>
                <w:sz w:val="20"/>
                <w:szCs w:val="20"/>
              </w:rPr>
            </w:pPr>
          </w:p>
        </w:tc>
      </w:tr>
      <w:tr w:rsidR="004235F4" w:rsidRPr="009C2AF0" w:rsidTr="005F5B29">
        <w:tc>
          <w:tcPr>
            <w:tcW w:w="3869" w:type="pct"/>
            <w:tcBorders>
              <w:top w:val="single" w:sz="4" w:space="0" w:color="7F7F7F" w:themeColor="text1" w:themeTint="80"/>
            </w:tcBorders>
          </w:tcPr>
          <w:p w:rsidR="004235F4" w:rsidRPr="009C2AF0" w:rsidRDefault="005F5B29" w:rsidP="004235F4">
            <w:pPr>
              <w:spacing w:after="0" w:line="240" w:lineRule="auto"/>
              <w:jc w:val="both"/>
              <w:rPr>
                <w:rFonts w:ascii="Arial" w:hAnsi="Arial" w:cs="Arial"/>
                <w:sz w:val="20"/>
                <w:szCs w:val="20"/>
              </w:rPr>
            </w:pPr>
            <w:r>
              <w:rPr>
                <w:rFonts w:ascii="Arial" w:hAnsi="Arial" w:cs="Arial"/>
                <w:sz w:val="20"/>
                <w:szCs w:val="20"/>
              </w:rPr>
              <w:t>Resuelve con precisión el rango de pH de dos disoluciones problema utilizando diferentes indicadores de pH.</w:t>
            </w:r>
          </w:p>
        </w:tc>
        <w:tc>
          <w:tcPr>
            <w:tcW w:w="563" w:type="pct"/>
            <w:vAlign w:val="center"/>
          </w:tcPr>
          <w:p w:rsidR="004235F4" w:rsidRPr="009C2AF0" w:rsidRDefault="00567FF9" w:rsidP="005F5B29">
            <w:pPr>
              <w:spacing w:after="0" w:line="240" w:lineRule="auto"/>
              <w:jc w:val="center"/>
              <w:rPr>
                <w:rFonts w:ascii="Arial" w:hAnsi="Arial" w:cs="Arial"/>
                <w:sz w:val="20"/>
                <w:szCs w:val="20"/>
              </w:rPr>
            </w:pPr>
            <w:r>
              <w:rPr>
                <w:rFonts w:ascii="Arial" w:hAnsi="Arial" w:cs="Arial"/>
                <w:sz w:val="20"/>
                <w:szCs w:val="20"/>
              </w:rPr>
              <w:t>6</w:t>
            </w:r>
          </w:p>
        </w:tc>
        <w:tc>
          <w:tcPr>
            <w:tcW w:w="568" w:type="pct"/>
          </w:tcPr>
          <w:p w:rsidR="004235F4" w:rsidRPr="009C2AF0" w:rsidRDefault="004235F4" w:rsidP="004235F4">
            <w:pPr>
              <w:spacing w:after="0" w:line="240" w:lineRule="auto"/>
              <w:jc w:val="both"/>
              <w:rPr>
                <w:rFonts w:ascii="Arial" w:eastAsia="Calibri" w:hAnsi="Arial" w:cs="Arial"/>
                <w:sz w:val="20"/>
                <w:szCs w:val="20"/>
              </w:rPr>
            </w:pPr>
          </w:p>
        </w:tc>
      </w:tr>
      <w:tr w:rsidR="004235F4" w:rsidRPr="009C2AF0" w:rsidTr="005F5B29">
        <w:tc>
          <w:tcPr>
            <w:tcW w:w="3869" w:type="pct"/>
          </w:tcPr>
          <w:p w:rsidR="004235F4" w:rsidRPr="009C2AF0" w:rsidRDefault="004235F4" w:rsidP="004235F4">
            <w:pPr>
              <w:spacing w:after="0" w:line="240" w:lineRule="auto"/>
              <w:jc w:val="both"/>
              <w:rPr>
                <w:rFonts w:ascii="Arial" w:eastAsia="Calibri" w:hAnsi="Arial" w:cs="Arial"/>
                <w:sz w:val="20"/>
                <w:szCs w:val="20"/>
              </w:rPr>
            </w:pPr>
            <w:r w:rsidRPr="009C2AF0">
              <w:rPr>
                <w:rFonts w:ascii="Arial" w:eastAsia="Calibri" w:hAnsi="Arial" w:cs="Arial"/>
                <w:sz w:val="20"/>
                <w:szCs w:val="20"/>
              </w:rPr>
              <w:t>Desarrolla las actividades sin presentar errores ortográficos ni de redacción.</w:t>
            </w:r>
          </w:p>
        </w:tc>
        <w:tc>
          <w:tcPr>
            <w:tcW w:w="563" w:type="pct"/>
            <w:vAlign w:val="center"/>
          </w:tcPr>
          <w:p w:rsidR="004235F4" w:rsidRPr="009C2AF0" w:rsidRDefault="004235F4" w:rsidP="005F5B29">
            <w:pPr>
              <w:spacing w:after="0" w:line="240" w:lineRule="auto"/>
              <w:jc w:val="center"/>
              <w:rPr>
                <w:rFonts w:ascii="Arial" w:eastAsia="Calibri" w:hAnsi="Arial" w:cs="Arial"/>
                <w:sz w:val="20"/>
                <w:szCs w:val="20"/>
              </w:rPr>
            </w:pPr>
            <w:r w:rsidRPr="009C2AF0">
              <w:rPr>
                <w:rFonts w:ascii="Arial" w:eastAsia="Calibri" w:hAnsi="Arial" w:cs="Arial"/>
                <w:sz w:val="20"/>
                <w:szCs w:val="20"/>
              </w:rPr>
              <w:t>10</w:t>
            </w:r>
          </w:p>
        </w:tc>
        <w:tc>
          <w:tcPr>
            <w:tcW w:w="568" w:type="pct"/>
          </w:tcPr>
          <w:p w:rsidR="004235F4" w:rsidRPr="009C2AF0" w:rsidRDefault="004235F4" w:rsidP="004235F4">
            <w:pPr>
              <w:spacing w:after="0" w:line="240" w:lineRule="auto"/>
              <w:jc w:val="center"/>
              <w:rPr>
                <w:rFonts w:ascii="Arial" w:eastAsia="Calibri" w:hAnsi="Arial" w:cs="Arial"/>
                <w:sz w:val="20"/>
                <w:szCs w:val="20"/>
              </w:rPr>
            </w:pPr>
          </w:p>
        </w:tc>
      </w:tr>
      <w:tr w:rsidR="004235F4" w:rsidRPr="009C2AF0" w:rsidTr="00D41048">
        <w:tc>
          <w:tcPr>
            <w:tcW w:w="4432" w:type="pct"/>
            <w:gridSpan w:val="2"/>
          </w:tcPr>
          <w:p w:rsidR="004235F4" w:rsidRPr="009C2AF0" w:rsidRDefault="004235F4" w:rsidP="00ED17D2">
            <w:pPr>
              <w:spacing w:after="0" w:line="240" w:lineRule="auto"/>
              <w:jc w:val="right"/>
              <w:rPr>
                <w:rFonts w:ascii="Arial" w:eastAsia="Calibri" w:hAnsi="Arial" w:cs="Arial"/>
                <w:b/>
                <w:sz w:val="20"/>
                <w:szCs w:val="20"/>
              </w:rPr>
            </w:pPr>
            <w:r w:rsidRPr="009C2AF0">
              <w:rPr>
                <w:rFonts w:ascii="Arial" w:eastAsia="Calibri" w:hAnsi="Arial" w:cs="Arial"/>
                <w:b/>
                <w:sz w:val="20"/>
                <w:szCs w:val="20"/>
              </w:rPr>
              <w:t>Puntaje máximo =</w:t>
            </w:r>
            <w:r w:rsidR="00CC5559">
              <w:rPr>
                <w:rFonts w:ascii="Arial" w:eastAsia="Calibri" w:hAnsi="Arial" w:cs="Arial"/>
                <w:b/>
                <w:sz w:val="20"/>
                <w:szCs w:val="20"/>
              </w:rPr>
              <w:t xml:space="preserve"> </w:t>
            </w:r>
            <w:r w:rsidR="00567FF9">
              <w:rPr>
                <w:rFonts w:ascii="Arial" w:eastAsia="Calibri" w:hAnsi="Arial" w:cs="Arial"/>
                <w:b/>
                <w:sz w:val="20"/>
                <w:szCs w:val="20"/>
              </w:rPr>
              <w:t>5</w:t>
            </w:r>
            <w:r w:rsidR="00ED17D2">
              <w:rPr>
                <w:rFonts w:ascii="Arial" w:eastAsia="Calibri" w:hAnsi="Arial" w:cs="Arial"/>
                <w:b/>
                <w:sz w:val="20"/>
                <w:szCs w:val="20"/>
              </w:rPr>
              <w:t>7</w:t>
            </w:r>
            <w:r w:rsidRPr="009C2AF0">
              <w:rPr>
                <w:rFonts w:ascii="Arial" w:eastAsia="Calibri" w:hAnsi="Arial" w:cs="Arial"/>
                <w:b/>
                <w:sz w:val="20"/>
                <w:szCs w:val="20"/>
              </w:rPr>
              <w:t xml:space="preserve">  </w:t>
            </w:r>
          </w:p>
        </w:tc>
        <w:tc>
          <w:tcPr>
            <w:tcW w:w="568" w:type="pct"/>
          </w:tcPr>
          <w:p w:rsidR="004235F4" w:rsidRPr="009C2AF0" w:rsidRDefault="004235F4" w:rsidP="004235F4">
            <w:pPr>
              <w:spacing w:after="0" w:line="240" w:lineRule="auto"/>
              <w:rPr>
                <w:rFonts w:ascii="Arial" w:eastAsia="Calibri" w:hAnsi="Arial" w:cs="Arial"/>
                <w:sz w:val="20"/>
                <w:szCs w:val="20"/>
              </w:rPr>
            </w:pPr>
          </w:p>
        </w:tc>
      </w:tr>
    </w:tbl>
    <w:p w:rsidR="005C265E" w:rsidRDefault="005C265E" w:rsidP="006C392F">
      <w:pPr>
        <w:spacing w:after="0" w:line="240" w:lineRule="auto"/>
        <w:jc w:val="both"/>
        <w:rPr>
          <w:rFonts w:ascii="Arial" w:eastAsia="Arial" w:hAnsi="Arial" w:cs="Arial"/>
          <w:b/>
        </w:rPr>
      </w:pPr>
    </w:p>
    <w:p w:rsidR="00A863FD" w:rsidRDefault="00A863FD" w:rsidP="00A863FD">
      <w:pPr>
        <w:pBdr>
          <w:bottom w:val="single" w:sz="4" w:space="1" w:color="7F7F7F" w:themeColor="text1" w:themeTint="80"/>
        </w:pBdr>
        <w:spacing w:after="0" w:line="240" w:lineRule="auto"/>
        <w:jc w:val="both"/>
        <w:rPr>
          <w:rFonts w:ascii="Arial" w:eastAsia="Arial" w:hAnsi="Arial" w:cs="Arial"/>
          <w:b/>
        </w:rPr>
      </w:pPr>
      <w:r>
        <w:rPr>
          <w:rFonts w:ascii="Arial" w:eastAsia="Arial" w:hAnsi="Arial" w:cs="Arial"/>
          <w:b/>
        </w:rPr>
        <w:t>ACTIVIDAD</w:t>
      </w:r>
      <w:r w:rsidR="00965081">
        <w:rPr>
          <w:rFonts w:ascii="Arial" w:eastAsia="Arial" w:hAnsi="Arial" w:cs="Arial"/>
          <w:b/>
        </w:rPr>
        <w:t xml:space="preserve"> EXPERIMENTAL</w:t>
      </w:r>
      <w:r>
        <w:rPr>
          <w:rFonts w:ascii="Arial" w:eastAsia="Arial" w:hAnsi="Arial" w:cs="Arial"/>
          <w:b/>
        </w:rPr>
        <w:t xml:space="preserve"> </w:t>
      </w:r>
      <w:r w:rsidR="00965081">
        <w:rPr>
          <w:rFonts w:ascii="Arial" w:eastAsia="Arial" w:hAnsi="Arial" w:cs="Arial"/>
          <w:b/>
        </w:rPr>
        <w:t>(</w:t>
      </w:r>
      <w:r>
        <w:rPr>
          <w:rFonts w:ascii="Arial" w:eastAsia="Arial" w:hAnsi="Arial" w:cs="Arial"/>
          <w:b/>
        </w:rPr>
        <w:t>OPCIONAL</w:t>
      </w:r>
      <w:r w:rsidR="00965081">
        <w:rPr>
          <w:rFonts w:ascii="Arial" w:eastAsia="Arial" w:hAnsi="Arial" w:cs="Arial"/>
          <w:b/>
        </w:rPr>
        <w:t>)</w:t>
      </w:r>
      <w:r w:rsidRPr="00110139">
        <w:rPr>
          <w:rFonts w:ascii="Arial" w:eastAsia="Arial" w:hAnsi="Arial" w:cs="Arial"/>
        </w:rPr>
        <w:t xml:space="preserve"> </w:t>
      </w:r>
    </w:p>
    <w:p w:rsidR="00A863FD" w:rsidRDefault="00A863FD" w:rsidP="006C392F">
      <w:pPr>
        <w:spacing w:after="0" w:line="240" w:lineRule="auto"/>
        <w:jc w:val="both"/>
        <w:rPr>
          <w:rFonts w:ascii="Arial" w:eastAsia="Arial" w:hAnsi="Arial" w:cs="Arial"/>
          <w:b/>
        </w:rPr>
      </w:pPr>
    </w:p>
    <w:p w:rsidR="00553356" w:rsidRPr="004B6E62" w:rsidRDefault="00553356" w:rsidP="006C392F">
      <w:pPr>
        <w:spacing w:after="0" w:line="240" w:lineRule="auto"/>
        <w:jc w:val="both"/>
        <w:rPr>
          <w:rFonts w:ascii="Arial" w:eastAsia="Arial" w:hAnsi="Arial" w:cs="Arial"/>
          <w:b/>
          <w:color w:val="70AD47" w:themeColor="accent6"/>
        </w:rPr>
      </w:pPr>
      <w:r w:rsidRPr="004B6E62">
        <w:rPr>
          <w:rFonts w:ascii="Arial" w:eastAsia="Arial" w:hAnsi="Arial" w:cs="Arial"/>
          <w:b/>
          <w:color w:val="70AD47" w:themeColor="accent6"/>
        </w:rPr>
        <w:t>IMPORTANTE: DESARROLLA ESTA ACTIVIDAD EXPERIMENTAL SOLO SI CUENTAS CON LOS MATERIALES EN TU HOGAR.</w:t>
      </w:r>
    </w:p>
    <w:p w:rsidR="00553356" w:rsidRDefault="00553356" w:rsidP="006C392F">
      <w:pPr>
        <w:spacing w:after="0" w:line="240" w:lineRule="auto"/>
        <w:jc w:val="both"/>
        <w:rPr>
          <w:rFonts w:ascii="Arial" w:eastAsia="Arial" w:hAnsi="Arial" w:cs="Arial"/>
          <w:b/>
        </w:rPr>
      </w:pPr>
    </w:p>
    <w:tbl>
      <w:tblPr>
        <w:tblStyle w:val="Tablaconcuadrcula"/>
        <w:tblpPr w:leftFromText="141" w:rightFromText="141" w:vertAnchor="text" w:horzAnchor="margin" w:tblpXSpec="right" w:tblpY="-5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97"/>
      </w:tblGrid>
      <w:tr w:rsidR="00553356" w:rsidTr="00553356">
        <w:tc>
          <w:tcPr>
            <w:tcW w:w="3397" w:type="dxa"/>
          </w:tcPr>
          <w:p w:rsidR="00553356" w:rsidRPr="00EC5E5D" w:rsidRDefault="00553356" w:rsidP="00553356">
            <w:pPr>
              <w:spacing w:after="0" w:line="240" w:lineRule="auto"/>
              <w:jc w:val="both"/>
              <w:rPr>
                <w:rFonts w:ascii="Arial" w:eastAsia="Arial" w:hAnsi="Arial" w:cs="Arial"/>
                <w:b/>
              </w:rPr>
            </w:pPr>
            <w:r w:rsidRPr="00EC5E5D">
              <w:rPr>
                <w:rFonts w:ascii="Arial" w:eastAsia="Arial" w:hAnsi="Arial" w:cs="Arial"/>
                <w:b/>
              </w:rPr>
              <w:t>Materiales</w:t>
            </w:r>
          </w:p>
          <w:p w:rsidR="00553356" w:rsidRDefault="00553356" w:rsidP="00553356">
            <w:pPr>
              <w:spacing w:after="0" w:line="240" w:lineRule="auto"/>
              <w:jc w:val="both"/>
              <w:rPr>
                <w:rFonts w:ascii="Arial" w:eastAsia="Arial" w:hAnsi="Arial" w:cs="Arial"/>
              </w:rPr>
            </w:pPr>
          </w:p>
          <w:p w:rsidR="00553356" w:rsidRPr="00EC5E5D" w:rsidRDefault="00553356" w:rsidP="00553356">
            <w:pPr>
              <w:pStyle w:val="Prrafodelista"/>
              <w:numPr>
                <w:ilvl w:val="0"/>
                <w:numId w:val="35"/>
              </w:numPr>
              <w:spacing w:after="0" w:line="240" w:lineRule="auto"/>
              <w:jc w:val="both"/>
              <w:rPr>
                <w:rFonts w:ascii="Arial" w:eastAsia="Arial" w:hAnsi="Arial" w:cs="Arial"/>
              </w:rPr>
            </w:pPr>
            <w:r w:rsidRPr="00EC5E5D">
              <w:rPr>
                <w:rFonts w:ascii="Arial" w:eastAsia="Arial" w:hAnsi="Arial" w:cs="Arial"/>
              </w:rPr>
              <w:t>1/4 de repollo morado.</w:t>
            </w:r>
          </w:p>
          <w:p w:rsidR="00553356" w:rsidRPr="00EC5E5D" w:rsidRDefault="00553356" w:rsidP="00553356">
            <w:pPr>
              <w:pStyle w:val="Prrafodelista"/>
              <w:numPr>
                <w:ilvl w:val="0"/>
                <w:numId w:val="35"/>
              </w:numPr>
              <w:spacing w:after="0" w:line="240" w:lineRule="auto"/>
              <w:jc w:val="both"/>
              <w:rPr>
                <w:rFonts w:ascii="Arial" w:eastAsia="Arial" w:hAnsi="Arial" w:cs="Arial"/>
              </w:rPr>
            </w:pPr>
            <w:r w:rsidRPr="00EC5E5D">
              <w:rPr>
                <w:rFonts w:ascii="Arial" w:eastAsia="Arial" w:hAnsi="Arial" w:cs="Arial"/>
              </w:rPr>
              <w:t>Agua.</w:t>
            </w:r>
          </w:p>
          <w:p w:rsidR="00553356" w:rsidRDefault="00553356" w:rsidP="00553356">
            <w:pPr>
              <w:pStyle w:val="Prrafodelista"/>
              <w:numPr>
                <w:ilvl w:val="0"/>
                <w:numId w:val="35"/>
              </w:numPr>
              <w:spacing w:after="0" w:line="240" w:lineRule="auto"/>
              <w:jc w:val="both"/>
              <w:rPr>
                <w:rFonts w:ascii="Arial" w:eastAsia="Arial" w:hAnsi="Arial" w:cs="Arial"/>
              </w:rPr>
            </w:pPr>
            <w:r w:rsidRPr="00EC5E5D">
              <w:rPr>
                <w:rFonts w:ascii="Arial" w:eastAsia="Arial" w:hAnsi="Arial" w:cs="Arial"/>
              </w:rPr>
              <w:t>1 olla.</w:t>
            </w:r>
          </w:p>
          <w:p w:rsidR="00553356" w:rsidRPr="00EC5E5D" w:rsidRDefault="00553356" w:rsidP="00553356">
            <w:pPr>
              <w:pStyle w:val="Prrafodelista"/>
              <w:numPr>
                <w:ilvl w:val="0"/>
                <w:numId w:val="35"/>
              </w:numPr>
              <w:spacing w:after="0" w:line="240" w:lineRule="auto"/>
              <w:jc w:val="both"/>
              <w:rPr>
                <w:rFonts w:ascii="Arial" w:eastAsia="Arial" w:hAnsi="Arial" w:cs="Arial"/>
              </w:rPr>
            </w:pPr>
            <w:r>
              <w:rPr>
                <w:rFonts w:ascii="Arial" w:eastAsia="Arial" w:hAnsi="Arial" w:cs="Arial"/>
              </w:rPr>
              <w:t>1 cortador.</w:t>
            </w:r>
          </w:p>
          <w:p w:rsidR="00553356" w:rsidRPr="00EC5E5D" w:rsidRDefault="00553356" w:rsidP="00553356">
            <w:pPr>
              <w:pStyle w:val="Prrafodelista"/>
              <w:numPr>
                <w:ilvl w:val="0"/>
                <w:numId w:val="35"/>
              </w:numPr>
              <w:spacing w:after="0" w:line="240" w:lineRule="auto"/>
              <w:jc w:val="both"/>
              <w:rPr>
                <w:rFonts w:ascii="Arial" w:eastAsia="Arial" w:hAnsi="Arial" w:cs="Arial"/>
              </w:rPr>
            </w:pPr>
            <w:r w:rsidRPr="00EC5E5D">
              <w:rPr>
                <w:rFonts w:ascii="Arial" w:eastAsia="Arial" w:hAnsi="Arial" w:cs="Arial"/>
              </w:rPr>
              <w:t>1 cuchara.</w:t>
            </w:r>
          </w:p>
          <w:p w:rsidR="00553356" w:rsidRDefault="00553356" w:rsidP="00553356">
            <w:pPr>
              <w:pStyle w:val="Prrafodelista"/>
              <w:numPr>
                <w:ilvl w:val="0"/>
                <w:numId w:val="35"/>
              </w:numPr>
              <w:spacing w:after="0" w:line="240" w:lineRule="auto"/>
              <w:jc w:val="both"/>
              <w:rPr>
                <w:rFonts w:ascii="Arial" w:eastAsia="Arial" w:hAnsi="Arial" w:cs="Arial"/>
              </w:rPr>
            </w:pPr>
            <w:r w:rsidRPr="00EC5E5D">
              <w:rPr>
                <w:rFonts w:ascii="Arial" w:eastAsia="Arial" w:hAnsi="Arial" w:cs="Arial"/>
              </w:rPr>
              <w:t>1 colador.</w:t>
            </w:r>
          </w:p>
          <w:p w:rsidR="00553356" w:rsidRDefault="00553356" w:rsidP="00553356">
            <w:pPr>
              <w:pStyle w:val="Prrafodelista"/>
              <w:numPr>
                <w:ilvl w:val="0"/>
                <w:numId w:val="35"/>
              </w:numPr>
              <w:spacing w:after="0" w:line="240" w:lineRule="auto"/>
              <w:jc w:val="both"/>
              <w:rPr>
                <w:rFonts w:ascii="Arial" w:eastAsia="Arial" w:hAnsi="Arial" w:cs="Arial"/>
              </w:rPr>
            </w:pPr>
            <w:r>
              <w:rPr>
                <w:rFonts w:ascii="Arial" w:eastAsia="Arial" w:hAnsi="Arial" w:cs="Arial"/>
              </w:rPr>
              <w:t>Vasos de vidrio.</w:t>
            </w:r>
          </w:p>
          <w:p w:rsidR="00553356" w:rsidRPr="00553356" w:rsidRDefault="00553356" w:rsidP="00553356">
            <w:pPr>
              <w:pStyle w:val="Prrafodelista"/>
              <w:numPr>
                <w:ilvl w:val="0"/>
                <w:numId w:val="35"/>
              </w:numPr>
              <w:spacing w:after="0" w:line="240" w:lineRule="auto"/>
              <w:jc w:val="both"/>
              <w:rPr>
                <w:rFonts w:ascii="Arial" w:eastAsia="Arial" w:hAnsi="Arial" w:cs="Arial"/>
              </w:rPr>
            </w:pPr>
            <w:r>
              <w:rPr>
                <w:rFonts w:ascii="Arial" w:eastAsia="Arial" w:hAnsi="Arial" w:cs="Arial"/>
              </w:rPr>
              <w:t>Cocina.</w:t>
            </w:r>
          </w:p>
        </w:tc>
      </w:tr>
    </w:tbl>
    <w:p w:rsidR="00965081" w:rsidRDefault="00965081" w:rsidP="006C392F">
      <w:pPr>
        <w:spacing w:after="0" w:line="240" w:lineRule="auto"/>
        <w:jc w:val="both"/>
        <w:rPr>
          <w:rFonts w:ascii="Arial" w:eastAsia="Arial" w:hAnsi="Arial" w:cs="Arial"/>
        </w:rPr>
      </w:pPr>
      <w:r>
        <w:rPr>
          <w:rFonts w:ascii="Arial" w:eastAsia="Arial" w:hAnsi="Arial" w:cs="Arial"/>
        </w:rPr>
        <w:t xml:space="preserve">A menudo utilizamos una serie de productos en nuestros hogares, y nuestra piel tiene contacto con ellas, sin saber cuáles son los riesgos que corremos. Actualmente, en tiempos de cuarentena ha aumentado, por ejemplo, el uso de cloro doméstico, alcohol gel, amoniaco y amonio cuaternario, entre otros. </w:t>
      </w:r>
      <w:r w:rsidR="00EC5E5D">
        <w:rPr>
          <w:rFonts w:ascii="Arial" w:eastAsia="Arial" w:hAnsi="Arial" w:cs="Arial"/>
        </w:rPr>
        <w:t xml:space="preserve">Dichas sustancias </w:t>
      </w:r>
      <w:r>
        <w:rPr>
          <w:rFonts w:ascii="Arial" w:eastAsia="Arial" w:hAnsi="Arial" w:cs="Arial"/>
        </w:rPr>
        <w:t>podrían causar irritaciones graves</w:t>
      </w:r>
      <w:r w:rsidR="00EC5E5D">
        <w:rPr>
          <w:rFonts w:ascii="Arial" w:eastAsia="Arial" w:hAnsi="Arial" w:cs="Arial"/>
        </w:rPr>
        <w:t xml:space="preserve"> o quemaduras en la piel dependiendo de su valor de pH. A partir de esto,</w:t>
      </w:r>
      <w:r>
        <w:rPr>
          <w:rFonts w:ascii="Arial" w:eastAsia="Arial" w:hAnsi="Arial" w:cs="Arial"/>
        </w:rPr>
        <w:t xml:space="preserve"> ¿</w:t>
      </w:r>
      <w:r w:rsidR="00EC5E5D">
        <w:rPr>
          <w:rFonts w:ascii="Arial" w:eastAsia="Arial" w:hAnsi="Arial" w:cs="Arial"/>
        </w:rPr>
        <w:t>s</w:t>
      </w:r>
      <w:r>
        <w:rPr>
          <w:rFonts w:ascii="Arial" w:eastAsia="Arial" w:hAnsi="Arial" w:cs="Arial"/>
        </w:rPr>
        <w:t>abemos cuál es el pH de esas sustancias?</w:t>
      </w:r>
      <w:r w:rsidR="00EC5E5D">
        <w:rPr>
          <w:rFonts w:ascii="Arial" w:eastAsia="Arial" w:hAnsi="Arial" w:cs="Arial"/>
        </w:rPr>
        <w:t>,</w:t>
      </w:r>
      <w:r>
        <w:rPr>
          <w:rFonts w:ascii="Arial" w:eastAsia="Arial" w:hAnsi="Arial" w:cs="Arial"/>
        </w:rPr>
        <w:t xml:space="preserve"> ¿</w:t>
      </w:r>
      <w:r w:rsidR="00EC5E5D">
        <w:rPr>
          <w:rFonts w:ascii="Arial" w:eastAsia="Arial" w:hAnsi="Arial" w:cs="Arial"/>
        </w:rPr>
        <w:t>c</w:t>
      </w:r>
      <w:r>
        <w:rPr>
          <w:rFonts w:ascii="Arial" w:eastAsia="Arial" w:hAnsi="Arial" w:cs="Arial"/>
        </w:rPr>
        <w:t>ómo podríamos averiguarlo sin recurrir a los indicadores de pH clásicos de laboratorio?</w:t>
      </w:r>
      <w:r w:rsidR="00EC5E5D">
        <w:rPr>
          <w:rFonts w:ascii="Arial" w:eastAsia="Arial" w:hAnsi="Arial" w:cs="Arial"/>
        </w:rPr>
        <w:t xml:space="preserve"> Para responder a estas preguntas, puedes elaborar un indicador de pH </w:t>
      </w:r>
      <w:r>
        <w:rPr>
          <w:rFonts w:ascii="Arial" w:eastAsia="Arial" w:hAnsi="Arial" w:cs="Arial"/>
        </w:rPr>
        <w:t>casero.</w:t>
      </w:r>
    </w:p>
    <w:p w:rsidR="00EC5E5D" w:rsidRDefault="00EC5E5D" w:rsidP="006C392F">
      <w:pPr>
        <w:spacing w:after="0" w:line="240" w:lineRule="auto"/>
        <w:jc w:val="both"/>
        <w:rPr>
          <w:rFonts w:ascii="Arial" w:eastAsia="Arial" w:hAnsi="Arial" w:cs="Arial"/>
        </w:rPr>
      </w:pPr>
    </w:p>
    <w:p w:rsidR="00EC5E5D" w:rsidRPr="00EC5E5D" w:rsidRDefault="00EC5E5D" w:rsidP="006C392F">
      <w:pPr>
        <w:spacing w:after="0" w:line="240" w:lineRule="auto"/>
        <w:jc w:val="both"/>
        <w:rPr>
          <w:rFonts w:ascii="Arial" w:eastAsia="Arial" w:hAnsi="Arial" w:cs="Arial"/>
          <w:b/>
        </w:rPr>
      </w:pPr>
      <w:r w:rsidRPr="00EC5E5D">
        <w:rPr>
          <w:rFonts w:ascii="Arial" w:eastAsia="Arial" w:hAnsi="Arial" w:cs="Arial"/>
          <w:b/>
        </w:rPr>
        <w:t>Procedimiento</w:t>
      </w:r>
    </w:p>
    <w:p w:rsidR="00D33FAC" w:rsidRPr="000621CF" w:rsidRDefault="00D33FAC" w:rsidP="00553356">
      <w:pPr>
        <w:spacing w:after="0" w:line="240" w:lineRule="auto"/>
        <w:jc w:val="both"/>
        <w:rPr>
          <w:rFonts w:ascii="Arial" w:eastAsia="Arial" w:hAnsi="Arial" w:cs="Arial"/>
        </w:rPr>
      </w:pPr>
    </w:p>
    <w:p w:rsidR="00D33FAC" w:rsidRDefault="00D33FAC" w:rsidP="00553356">
      <w:pPr>
        <w:pStyle w:val="Prrafodelista"/>
        <w:numPr>
          <w:ilvl w:val="0"/>
          <w:numId w:val="38"/>
        </w:numPr>
        <w:spacing w:after="0" w:line="240" w:lineRule="auto"/>
        <w:ind w:left="360"/>
        <w:jc w:val="both"/>
        <w:rPr>
          <w:rFonts w:ascii="Arial" w:eastAsia="Arial" w:hAnsi="Arial" w:cs="Arial"/>
        </w:rPr>
      </w:pPr>
      <w:r>
        <w:rPr>
          <w:rFonts w:ascii="Arial" w:eastAsia="Arial" w:hAnsi="Arial" w:cs="Arial"/>
        </w:rPr>
        <w:t>Preparar el indicador de pH</w:t>
      </w:r>
      <w:r w:rsidR="000621CF">
        <w:rPr>
          <w:rFonts w:ascii="Arial" w:eastAsia="Arial" w:hAnsi="Arial" w:cs="Arial"/>
        </w:rPr>
        <w:t xml:space="preserve"> casero</w:t>
      </w:r>
      <w:r>
        <w:rPr>
          <w:rFonts w:ascii="Arial" w:eastAsia="Arial" w:hAnsi="Arial" w:cs="Arial"/>
        </w:rPr>
        <w:t>.</w:t>
      </w:r>
    </w:p>
    <w:p w:rsidR="00D33FAC" w:rsidRDefault="00D33FAC" w:rsidP="00553356">
      <w:pPr>
        <w:pStyle w:val="Prrafodelista"/>
        <w:numPr>
          <w:ilvl w:val="0"/>
          <w:numId w:val="40"/>
        </w:numPr>
        <w:spacing w:after="0" w:line="240" w:lineRule="auto"/>
        <w:ind w:left="720"/>
        <w:jc w:val="both"/>
        <w:rPr>
          <w:rFonts w:ascii="Arial" w:eastAsia="Arial" w:hAnsi="Arial" w:cs="Arial"/>
        </w:rPr>
      </w:pPr>
      <w:r>
        <w:rPr>
          <w:rFonts w:ascii="Arial" w:eastAsia="Arial" w:hAnsi="Arial" w:cs="Arial"/>
        </w:rPr>
        <w:t>Agregar a una olla el repollo morado picado en trozos pequeños. Añadir agua hasta doblar el volumen de</w:t>
      </w:r>
      <w:r w:rsidR="000621CF">
        <w:rPr>
          <w:rFonts w:ascii="Arial" w:eastAsia="Arial" w:hAnsi="Arial" w:cs="Arial"/>
        </w:rPr>
        <w:t>l</w:t>
      </w:r>
      <w:r>
        <w:rPr>
          <w:rFonts w:ascii="Arial" w:eastAsia="Arial" w:hAnsi="Arial" w:cs="Arial"/>
        </w:rPr>
        <w:t xml:space="preserve"> repollo. Hervir la mezcla por 15 minutos. </w:t>
      </w:r>
      <w:r w:rsidR="000621CF">
        <w:rPr>
          <w:rFonts w:ascii="Arial" w:eastAsia="Arial" w:hAnsi="Arial" w:cs="Arial"/>
        </w:rPr>
        <w:t>Dejar enfriar y f</w:t>
      </w:r>
      <w:r w:rsidRPr="00D33FAC">
        <w:rPr>
          <w:rFonts w:ascii="Arial" w:eastAsia="Arial" w:hAnsi="Arial" w:cs="Arial"/>
        </w:rPr>
        <w:t>iltrar la disolución utilizando un colador.</w:t>
      </w:r>
    </w:p>
    <w:p w:rsidR="000621CF" w:rsidRDefault="000621CF" w:rsidP="00553356">
      <w:pPr>
        <w:pStyle w:val="Prrafodelista"/>
        <w:numPr>
          <w:ilvl w:val="0"/>
          <w:numId w:val="40"/>
        </w:numPr>
        <w:spacing w:after="0" w:line="240" w:lineRule="auto"/>
        <w:ind w:left="720"/>
        <w:jc w:val="both"/>
        <w:rPr>
          <w:rFonts w:ascii="Arial" w:eastAsia="Arial" w:hAnsi="Arial" w:cs="Arial"/>
        </w:rPr>
      </w:pPr>
      <w:r>
        <w:rPr>
          <w:rFonts w:ascii="Arial" w:eastAsia="Arial" w:hAnsi="Arial" w:cs="Arial"/>
        </w:rPr>
        <w:t>Verter 100 mL (aproximadamente) de la disolución a un recipiente de vidrio para facilitar su manipulación.</w:t>
      </w:r>
    </w:p>
    <w:p w:rsidR="004B6E62" w:rsidRDefault="004B6E62" w:rsidP="004B6E62">
      <w:pPr>
        <w:pStyle w:val="Prrafodelista"/>
        <w:spacing w:after="0" w:line="240" w:lineRule="auto"/>
        <w:jc w:val="both"/>
        <w:rPr>
          <w:rFonts w:ascii="Arial" w:eastAsia="Arial" w:hAnsi="Arial" w:cs="Arial"/>
        </w:rPr>
      </w:pPr>
    </w:p>
    <w:p w:rsidR="000621CF" w:rsidRDefault="000621CF" w:rsidP="00553356">
      <w:pPr>
        <w:pStyle w:val="Prrafodelista"/>
        <w:numPr>
          <w:ilvl w:val="0"/>
          <w:numId w:val="38"/>
        </w:numPr>
        <w:spacing w:after="0" w:line="240" w:lineRule="auto"/>
        <w:ind w:left="360"/>
        <w:jc w:val="both"/>
        <w:rPr>
          <w:rFonts w:ascii="Arial" w:eastAsia="Arial" w:hAnsi="Arial" w:cs="Arial"/>
        </w:rPr>
      </w:pPr>
      <w:r>
        <w:rPr>
          <w:rFonts w:ascii="Arial" w:eastAsia="Arial" w:hAnsi="Arial" w:cs="Arial"/>
        </w:rPr>
        <w:t>Preparar los productos para medir el pH.</w:t>
      </w:r>
    </w:p>
    <w:p w:rsidR="000621CF" w:rsidRDefault="000621CF" w:rsidP="00553356">
      <w:pPr>
        <w:pStyle w:val="Prrafodelista"/>
        <w:numPr>
          <w:ilvl w:val="0"/>
          <w:numId w:val="39"/>
        </w:numPr>
        <w:spacing w:after="0" w:line="240" w:lineRule="auto"/>
        <w:ind w:left="720"/>
        <w:jc w:val="both"/>
        <w:rPr>
          <w:rFonts w:ascii="Arial" w:eastAsia="Arial" w:hAnsi="Arial" w:cs="Arial"/>
        </w:rPr>
      </w:pPr>
      <w:r>
        <w:rPr>
          <w:rFonts w:ascii="Arial" w:eastAsia="Arial" w:hAnsi="Arial" w:cs="Arial"/>
        </w:rPr>
        <w:t>Seleccionar los productos (sustancias) a los que se les medirá el pH.</w:t>
      </w:r>
    </w:p>
    <w:p w:rsidR="000621CF" w:rsidRDefault="000621CF" w:rsidP="00553356">
      <w:pPr>
        <w:pStyle w:val="Prrafodelista"/>
        <w:numPr>
          <w:ilvl w:val="0"/>
          <w:numId w:val="39"/>
        </w:numPr>
        <w:spacing w:after="0" w:line="240" w:lineRule="auto"/>
        <w:ind w:left="720"/>
        <w:jc w:val="both"/>
        <w:rPr>
          <w:rFonts w:ascii="Arial" w:eastAsia="Arial" w:hAnsi="Arial" w:cs="Arial"/>
        </w:rPr>
      </w:pPr>
      <w:r>
        <w:rPr>
          <w:rFonts w:ascii="Arial" w:eastAsia="Arial" w:hAnsi="Arial" w:cs="Arial"/>
        </w:rPr>
        <w:t>Etiquetar los vasos de vidrio (uno para cada sustancia) con los nombres de cada una de las sustancias.</w:t>
      </w:r>
    </w:p>
    <w:p w:rsidR="000621CF" w:rsidRDefault="000621CF" w:rsidP="00553356">
      <w:pPr>
        <w:pStyle w:val="Prrafodelista"/>
        <w:numPr>
          <w:ilvl w:val="0"/>
          <w:numId w:val="39"/>
        </w:numPr>
        <w:spacing w:after="0" w:line="240" w:lineRule="auto"/>
        <w:ind w:left="720"/>
        <w:jc w:val="both"/>
        <w:rPr>
          <w:rFonts w:ascii="Arial" w:eastAsia="Arial" w:hAnsi="Arial" w:cs="Arial"/>
        </w:rPr>
      </w:pPr>
      <w:r>
        <w:rPr>
          <w:rFonts w:ascii="Arial" w:eastAsia="Arial" w:hAnsi="Arial" w:cs="Arial"/>
        </w:rPr>
        <w:t>Agregar 50 mL, aproximadamente, de cada sustancia al vaso de vidrio. Si la sustancia es sólida, disolver previamente una cucharadita de la sustancia en 50 mL de agua.</w:t>
      </w:r>
    </w:p>
    <w:p w:rsidR="004B6E62" w:rsidRDefault="004B6E62" w:rsidP="004B6E62">
      <w:pPr>
        <w:pStyle w:val="Prrafodelista"/>
        <w:spacing w:after="0" w:line="240" w:lineRule="auto"/>
        <w:jc w:val="both"/>
        <w:rPr>
          <w:rFonts w:ascii="Arial" w:eastAsia="Arial" w:hAnsi="Arial" w:cs="Arial"/>
        </w:rPr>
      </w:pPr>
    </w:p>
    <w:p w:rsidR="00D33FAC" w:rsidRDefault="00D33FAC" w:rsidP="00553356">
      <w:pPr>
        <w:pStyle w:val="Prrafodelista"/>
        <w:numPr>
          <w:ilvl w:val="0"/>
          <w:numId w:val="38"/>
        </w:numPr>
        <w:spacing w:after="0" w:line="240" w:lineRule="auto"/>
        <w:ind w:left="360"/>
        <w:jc w:val="both"/>
        <w:rPr>
          <w:rFonts w:ascii="Arial" w:eastAsia="Arial" w:hAnsi="Arial" w:cs="Arial"/>
        </w:rPr>
      </w:pPr>
      <w:r>
        <w:rPr>
          <w:rFonts w:ascii="Arial" w:eastAsia="Arial" w:hAnsi="Arial" w:cs="Arial"/>
        </w:rPr>
        <w:t>Medir el pH de los productos seleccionados.</w:t>
      </w:r>
    </w:p>
    <w:p w:rsidR="000621CF" w:rsidRDefault="00D33FAC" w:rsidP="00553356">
      <w:pPr>
        <w:pStyle w:val="Prrafodelista"/>
        <w:numPr>
          <w:ilvl w:val="0"/>
          <w:numId w:val="41"/>
        </w:numPr>
        <w:spacing w:after="0" w:line="240" w:lineRule="auto"/>
        <w:ind w:left="720"/>
        <w:jc w:val="both"/>
        <w:rPr>
          <w:rFonts w:ascii="Arial" w:eastAsia="Arial" w:hAnsi="Arial" w:cs="Arial"/>
        </w:rPr>
      </w:pPr>
      <w:r w:rsidRPr="000621CF">
        <w:rPr>
          <w:rFonts w:ascii="Arial" w:eastAsia="Arial" w:hAnsi="Arial" w:cs="Arial"/>
        </w:rPr>
        <w:t xml:space="preserve">Añadir a </w:t>
      </w:r>
      <w:r w:rsidR="000621CF" w:rsidRPr="000621CF">
        <w:rPr>
          <w:rFonts w:ascii="Arial" w:eastAsia="Arial" w:hAnsi="Arial" w:cs="Arial"/>
        </w:rPr>
        <w:t>cada uno de los</w:t>
      </w:r>
      <w:r w:rsidRPr="000621CF">
        <w:rPr>
          <w:rFonts w:ascii="Arial" w:eastAsia="Arial" w:hAnsi="Arial" w:cs="Arial"/>
        </w:rPr>
        <w:t xml:space="preserve"> vasos unas g</w:t>
      </w:r>
      <w:r w:rsidR="000621CF">
        <w:rPr>
          <w:rFonts w:ascii="Arial" w:eastAsia="Arial" w:hAnsi="Arial" w:cs="Arial"/>
        </w:rPr>
        <w:t>otas del indicador de pH casero y</w:t>
      </w:r>
      <w:r w:rsidR="000621CF" w:rsidRPr="000621CF">
        <w:rPr>
          <w:rFonts w:ascii="Arial" w:eastAsia="Arial" w:hAnsi="Arial" w:cs="Arial"/>
        </w:rPr>
        <w:t xml:space="preserve"> </w:t>
      </w:r>
      <w:r w:rsidR="000621CF">
        <w:rPr>
          <w:rFonts w:ascii="Arial" w:eastAsia="Arial" w:hAnsi="Arial" w:cs="Arial"/>
        </w:rPr>
        <w:t>o</w:t>
      </w:r>
      <w:r w:rsidRPr="000621CF">
        <w:rPr>
          <w:rFonts w:ascii="Arial" w:eastAsia="Arial" w:hAnsi="Arial" w:cs="Arial"/>
        </w:rPr>
        <w:t>bservar el cambio de color</w:t>
      </w:r>
      <w:r w:rsidR="000621CF" w:rsidRPr="000621CF">
        <w:rPr>
          <w:rFonts w:ascii="Arial" w:eastAsia="Arial" w:hAnsi="Arial" w:cs="Arial"/>
        </w:rPr>
        <w:t>.</w:t>
      </w:r>
    </w:p>
    <w:p w:rsidR="00D33FAC" w:rsidRPr="000621CF" w:rsidRDefault="000621CF" w:rsidP="00553356">
      <w:pPr>
        <w:pStyle w:val="Prrafodelista"/>
        <w:numPr>
          <w:ilvl w:val="0"/>
          <w:numId w:val="41"/>
        </w:numPr>
        <w:spacing w:after="0" w:line="240" w:lineRule="auto"/>
        <w:ind w:left="720"/>
        <w:jc w:val="both"/>
        <w:rPr>
          <w:rFonts w:ascii="Arial" w:eastAsia="Arial" w:hAnsi="Arial" w:cs="Arial"/>
        </w:rPr>
      </w:pPr>
      <w:r>
        <w:rPr>
          <w:rFonts w:ascii="Arial" w:eastAsia="Arial" w:hAnsi="Arial" w:cs="Arial"/>
        </w:rPr>
        <w:t>D</w:t>
      </w:r>
      <w:r w:rsidR="00D33FAC" w:rsidRPr="000621CF">
        <w:rPr>
          <w:rFonts w:ascii="Arial" w:eastAsia="Arial" w:hAnsi="Arial" w:cs="Arial"/>
        </w:rPr>
        <w:t>eterminar el valor de pH del producto de acuerdo a la siguiente escala:</w:t>
      </w:r>
    </w:p>
    <w:p w:rsidR="00D33FAC" w:rsidRPr="00D33FAC" w:rsidRDefault="00236330" w:rsidP="00553356">
      <w:pPr>
        <w:spacing w:after="0" w:line="240" w:lineRule="auto"/>
        <w:jc w:val="center"/>
        <w:rPr>
          <w:rFonts w:ascii="Arial" w:eastAsia="Arial" w:hAnsi="Arial" w:cs="Arial"/>
        </w:rPr>
      </w:pPr>
      <w:r>
        <w:rPr>
          <w:noProof/>
          <w:lang w:eastAsia="es-CL"/>
        </w:rPr>
        <w:drawing>
          <wp:inline distT="0" distB="0" distL="0" distR="0">
            <wp:extent cx="3169171" cy="683133"/>
            <wp:effectExtent l="0" t="0" r="0" b="3175"/>
            <wp:docPr id="3" name="Imagen 3" descr="Proyecto 8 | aprend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yecto 8 | aprendamos"/>
                    <pic:cNvPicPr>
                      <a:picLocks noChangeAspect="1" noChangeArrowheads="1"/>
                    </pic:cNvPicPr>
                  </pic:nvPicPr>
                  <pic:blipFill rotWithShape="1">
                    <a:blip r:embed="rId9">
                      <a:extLst>
                        <a:ext uri="{28A0092B-C50C-407E-A947-70E740481C1C}">
                          <a14:useLocalDpi xmlns:a14="http://schemas.microsoft.com/office/drawing/2010/main" val="0"/>
                        </a:ext>
                      </a:extLst>
                    </a:blip>
                    <a:srcRect b="19167"/>
                    <a:stretch/>
                  </pic:blipFill>
                  <pic:spPr bwMode="auto">
                    <a:xfrm>
                      <a:off x="0" y="0"/>
                      <a:ext cx="3205123" cy="690883"/>
                    </a:xfrm>
                    <a:prstGeom prst="rect">
                      <a:avLst/>
                    </a:prstGeom>
                    <a:noFill/>
                    <a:ln>
                      <a:noFill/>
                    </a:ln>
                    <a:extLst>
                      <a:ext uri="{53640926-AAD7-44D8-BBD7-CCE9431645EC}">
                        <a14:shadowObscured xmlns:a14="http://schemas.microsoft.com/office/drawing/2010/main"/>
                      </a:ext>
                    </a:extLst>
                  </pic:spPr>
                </pic:pic>
              </a:graphicData>
            </a:graphic>
          </wp:inline>
        </w:drawing>
      </w:r>
    </w:p>
    <w:p w:rsidR="004B6E62" w:rsidRDefault="004B6E62" w:rsidP="00D33FAC">
      <w:pPr>
        <w:spacing w:after="0" w:line="240" w:lineRule="auto"/>
        <w:jc w:val="center"/>
        <w:rPr>
          <w:rFonts w:ascii="Arial" w:eastAsia="Arial" w:hAnsi="Arial" w:cs="Arial"/>
          <w:b/>
        </w:rPr>
      </w:pPr>
    </w:p>
    <w:p w:rsidR="00A863FD" w:rsidRDefault="00D33FAC" w:rsidP="004B6E62">
      <w:pPr>
        <w:spacing w:after="0" w:line="240" w:lineRule="auto"/>
        <w:rPr>
          <w:rFonts w:ascii="Arial" w:eastAsia="Arial" w:hAnsi="Arial" w:cs="Arial"/>
          <w:b/>
        </w:rPr>
      </w:pPr>
      <w:r>
        <w:rPr>
          <w:rFonts w:ascii="Arial" w:eastAsia="Arial" w:hAnsi="Arial" w:cs="Arial"/>
          <w:b/>
        </w:rPr>
        <w:t>¡LISTO! Ya sabes el pH que tienen los productos que seleccionaste. Ahora solo queda tomar las medidas adecuadas para una manipulación segura</w:t>
      </w:r>
      <w:r w:rsidR="00876259">
        <w:rPr>
          <w:rFonts w:ascii="Arial" w:eastAsia="Arial" w:hAnsi="Arial" w:cs="Arial"/>
          <w:b/>
        </w:rPr>
        <w:t xml:space="preserve"> de ellos</w:t>
      </w:r>
      <w:r>
        <w:rPr>
          <w:rFonts w:ascii="Arial" w:eastAsia="Arial" w:hAnsi="Arial" w:cs="Arial"/>
          <w:b/>
        </w:rPr>
        <w:t>.</w:t>
      </w:r>
    </w:p>
    <w:p w:rsidR="004B6E62" w:rsidRDefault="004B6E62" w:rsidP="004B6E62">
      <w:pPr>
        <w:spacing w:after="0" w:line="240" w:lineRule="auto"/>
        <w:rPr>
          <w:rFonts w:ascii="Arial" w:eastAsia="Arial" w:hAnsi="Arial" w:cs="Arial"/>
        </w:rPr>
      </w:pPr>
    </w:p>
    <w:p w:rsidR="003E1478" w:rsidRPr="004B6E62" w:rsidRDefault="000621CF" w:rsidP="004B6E62">
      <w:pPr>
        <w:spacing w:after="0" w:line="240" w:lineRule="auto"/>
        <w:rPr>
          <w:rFonts w:ascii="Arial" w:eastAsia="Arial" w:hAnsi="Arial" w:cs="Arial"/>
        </w:rPr>
      </w:pPr>
      <w:r w:rsidRPr="004B6E62">
        <w:rPr>
          <w:rFonts w:ascii="Arial" w:eastAsia="Arial" w:hAnsi="Arial" w:cs="Arial"/>
        </w:rPr>
        <w:t xml:space="preserve">**No olvides compartir tus resultados con la profe </w:t>
      </w:r>
      <w:r w:rsidRPr="004B6E62">
        <w:rPr>
          <w:rFonts w:ascii="Arial" w:eastAsia="Arial" w:hAnsi="Arial" w:cs="Arial"/>
        </w:rPr>
        <w:sym w:font="Wingdings" w:char="F04A"/>
      </w:r>
      <w:r w:rsidR="004B6E62" w:rsidRPr="004B6E62">
        <w:rPr>
          <w:rFonts w:ascii="Arial" w:eastAsia="Arial" w:hAnsi="Arial" w:cs="Arial"/>
        </w:rPr>
        <w:t>**</w:t>
      </w:r>
      <w:bookmarkStart w:id="0" w:name="_GoBack"/>
      <w:bookmarkEnd w:id="0"/>
    </w:p>
    <w:sectPr w:rsidR="003E1478" w:rsidRPr="004B6E62" w:rsidSect="00A20A1E">
      <w:pgSz w:w="12240" w:h="18720" w:code="14"/>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3D6"/>
    <w:multiLevelType w:val="hybridMultilevel"/>
    <w:tmpl w:val="A3707FB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5CA34FD"/>
    <w:multiLevelType w:val="hybridMultilevel"/>
    <w:tmpl w:val="B1743E5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C4D2255"/>
    <w:multiLevelType w:val="hybridMultilevel"/>
    <w:tmpl w:val="C35EA200"/>
    <w:lvl w:ilvl="0" w:tplc="BB90FD68">
      <w:start w:val="1"/>
      <w:numFmt w:val="bullet"/>
      <w:lvlText w:val="-"/>
      <w:lvlJc w:val="left"/>
      <w:pPr>
        <w:ind w:left="1080" w:hanging="360"/>
      </w:pPr>
      <w:rPr>
        <w:rFonts w:ascii="Arial" w:hAnsi="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C652230"/>
    <w:multiLevelType w:val="hybridMultilevel"/>
    <w:tmpl w:val="779632BE"/>
    <w:lvl w:ilvl="0" w:tplc="340A000F">
      <w:start w:val="1"/>
      <w:numFmt w:val="decimal"/>
      <w:lvlText w:val="%1."/>
      <w:lvlJc w:val="left"/>
      <w:pPr>
        <w:ind w:left="360" w:hanging="360"/>
      </w:pPr>
    </w:lvl>
    <w:lvl w:ilvl="1" w:tplc="BB90FD68">
      <w:start w:val="1"/>
      <w:numFmt w:val="bullet"/>
      <w:lvlText w:val="-"/>
      <w:lvlJc w:val="left"/>
      <w:pPr>
        <w:ind w:left="1080" w:hanging="360"/>
      </w:pPr>
      <w:rPr>
        <w:rFonts w:ascii="Arial" w:hAnsi="Arial" w:hint="default"/>
        <w:b/>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0DB63402"/>
    <w:multiLevelType w:val="hybridMultilevel"/>
    <w:tmpl w:val="E8D85E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0CE5910"/>
    <w:multiLevelType w:val="hybridMultilevel"/>
    <w:tmpl w:val="3378EFB8"/>
    <w:lvl w:ilvl="0" w:tplc="49D28F68">
      <w:start w:val="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7A0E19"/>
    <w:multiLevelType w:val="hybridMultilevel"/>
    <w:tmpl w:val="D5C8D20A"/>
    <w:lvl w:ilvl="0" w:tplc="340A0019">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70548C0"/>
    <w:multiLevelType w:val="hybridMultilevel"/>
    <w:tmpl w:val="4CDAA8EA"/>
    <w:lvl w:ilvl="0" w:tplc="BB90FD68">
      <w:start w:val="1"/>
      <w:numFmt w:val="bullet"/>
      <w:lvlText w:val="-"/>
      <w:lvlJc w:val="left"/>
      <w:pPr>
        <w:ind w:left="1080" w:hanging="360"/>
      </w:pPr>
      <w:rPr>
        <w:rFonts w:ascii="Arial" w:hAnsi="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15:restartNumberingAfterBreak="0">
    <w:nsid w:val="183C6BB6"/>
    <w:multiLevelType w:val="hybridMultilevel"/>
    <w:tmpl w:val="134CBAD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1D8E17C1"/>
    <w:multiLevelType w:val="hybridMultilevel"/>
    <w:tmpl w:val="E09ED0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02607ED"/>
    <w:multiLevelType w:val="hybridMultilevel"/>
    <w:tmpl w:val="93F0E394"/>
    <w:lvl w:ilvl="0" w:tplc="BB90FD68">
      <w:start w:val="1"/>
      <w:numFmt w:val="bullet"/>
      <w:lvlText w:val="-"/>
      <w:lvlJc w:val="left"/>
      <w:pPr>
        <w:ind w:left="360" w:hanging="360"/>
      </w:pPr>
      <w:rPr>
        <w:rFonts w:ascii="Arial" w:hAnsi="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219E56FC"/>
    <w:multiLevelType w:val="hybridMultilevel"/>
    <w:tmpl w:val="A13A9664"/>
    <w:lvl w:ilvl="0" w:tplc="BB90FD68">
      <w:start w:val="1"/>
      <w:numFmt w:val="bullet"/>
      <w:lvlText w:val="-"/>
      <w:lvlJc w:val="left"/>
      <w:pPr>
        <w:ind w:left="1080" w:hanging="360"/>
      </w:pPr>
      <w:rPr>
        <w:rFonts w:ascii="Arial" w:hAnsi="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2" w15:restartNumberingAfterBreak="0">
    <w:nsid w:val="2AC20851"/>
    <w:multiLevelType w:val="hybridMultilevel"/>
    <w:tmpl w:val="A944415A"/>
    <w:lvl w:ilvl="0" w:tplc="9B20C152">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306A1B38"/>
    <w:multiLevelType w:val="hybridMultilevel"/>
    <w:tmpl w:val="D6E6F38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328F4721"/>
    <w:multiLevelType w:val="hybridMultilevel"/>
    <w:tmpl w:val="283848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5D2753D"/>
    <w:multiLevelType w:val="hybridMultilevel"/>
    <w:tmpl w:val="E78C78D0"/>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366A4249"/>
    <w:multiLevelType w:val="hybridMultilevel"/>
    <w:tmpl w:val="470CFD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69A7F2D"/>
    <w:multiLevelType w:val="hybridMultilevel"/>
    <w:tmpl w:val="96049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6A93EF0"/>
    <w:multiLevelType w:val="hybridMultilevel"/>
    <w:tmpl w:val="9A5E828C"/>
    <w:lvl w:ilvl="0" w:tplc="BB90FD68">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8874D3D"/>
    <w:multiLevelType w:val="hybridMultilevel"/>
    <w:tmpl w:val="C012FBE6"/>
    <w:lvl w:ilvl="0" w:tplc="BB90FD68">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8ED1F7C"/>
    <w:multiLevelType w:val="hybridMultilevel"/>
    <w:tmpl w:val="8BEA38EE"/>
    <w:lvl w:ilvl="0" w:tplc="79948E58">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94546CC"/>
    <w:multiLevelType w:val="hybridMultilevel"/>
    <w:tmpl w:val="73CCD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9884B4C"/>
    <w:multiLevelType w:val="hybridMultilevel"/>
    <w:tmpl w:val="B074DB5C"/>
    <w:lvl w:ilvl="0" w:tplc="BB90FD68">
      <w:start w:val="1"/>
      <w:numFmt w:val="bullet"/>
      <w:lvlText w:val="-"/>
      <w:lvlJc w:val="left"/>
      <w:pPr>
        <w:ind w:left="1080" w:hanging="360"/>
      </w:pPr>
      <w:rPr>
        <w:rFonts w:ascii="Arial" w:hAnsi="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15:restartNumberingAfterBreak="0">
    <w:nsid w:val="3A033FE7"/>
    <w:multiLevelType w:val="hybridMultilevel"/>
    <w:tmpl w:val="1FDCA936"/>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4" w15:restartNumberingAfterBreak="0">
    <w:nsid w:val="429106FF"/>
    <w:multiLevelType w:val="hybridMultilevel"/>
    <w:tmpl w:val="38EAC27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3F8523C"/>
    <w:multiLevelType w:val="hybridMultilevel"/>
    <w:tmpl w:val="C1069E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855247B"/>
    <w:multiLevelType w:val="hybridMultilevel"/>
    <w:tmpl w:val="C2C8054C"/>
    <w:lvl w:ilvl="0" w:tplc="340A000F">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4B874B7F"/>
    <w:multiLevelType w:val="hybridMultilevel"/>
    <w:tmpl w:val="1398EF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E8C25C9"/>
    <w:multiLevelType w:val="hybridMultilevel"/>
    <w:tmpl w:val="B0122E6C"/>
    <w:lvl w:ilvl="0" w:tplc="BB90FD68">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1241A50"/>
    <w:multiLevelType w:val="hybridMultilevel"/>
    <w:tmpl w:val="3716A2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3093BA5"/>
    <w:multiLevelType w:val="hybridMultilevel"/>
    <w:tmpl w:val="B05AD9EA"/>
    <w:lvl w:ilvl="0" w:tplc="BB90FD68">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5E03C92"/>
    <w:multiLevelType w:val="hybridMultilevel"/>
    <w:tmpl w:val="FF7253F6"/>
    <w:lvl w:ilvl="0" w:tplc="BB90FD68">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EF07931"/>
    <w:multiLevelType w:val="hybridMultilevel"/>
    <w:tmpl w:val="526688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10E0F9F"/>
    <w:multiLevelType w:val="hybridMultilevel"/>
    <w:tmpl w:val="E03637FA"/>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15:restartNumberingAfterBreak="0">
    <w:nsid w:val="637E31B6"/>
    <w:multiLevelType w:val="hybridMultilevel"/>
    <w:tmpl w:val="BDA4D10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3F56A48"/>
    <w:multiLevelType w:val="hybridMultilevel"/>
    <w:tmpl w:val="F5D23B9E"/>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6" w15:restartNumberingAfterBreak="0">
    <w:nsid w:val="65083CBF"/>
    <w:multiLevelType w:val="hybridMultilevel"/>
    <w:tmpl w:val="76B8D220"/>
    <w:lvl w:ilvl="0" w:tplc="BB90FD68">
      <w:start w:val="1"/>
      <w:numFmt w:val="bullet"/>
      <w:lvlText w:val="-"/>
      <w:lvlJc w:val="left"/>
      <w:pPr>
        <w:ind w:left="360" w:hanging="360"/>
      </w:pPr>
      <w:rPr>
        <w:rFonts w:ascii="Arial" w:hAnsi="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7" w15:restartNumberingAfterBreak="0">
    <w:nsid w:val="654C6B08"/>
    <w:multiLevelType w:val="hybridMultilevel"/>
    <w:tmpl w:val="0CC40056"/>
    <w:lvl w:ilvl="0" w:tplc="340A000F">
      <w:start w:val="1"/>
      <w:numFmt w:val="decimal"/>
      <w:lvlText w:val="%1."/>
      <w:lvlJc w:val="left"/>
      <w:pPr>
        <w:ind w:left="360" w:hanging="360"/>
      </w:pPr>
    </w:lvl>
    <w:lvl w:ilvl="1" w:tplc="4990AC7A">
      <w:start w:val="1"/>
      <w:numFmt w:val="lowerLetter"/>
      <w:lvlText w:val="%2."/>
      <w:lvlJc w:val="left"/>
      <w:pPr>
        <w:ind w:left="1080" w:hanging="360"/>
      </w:pPr>
      <w:rPr>
        <w:b/>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15:restartNumberingAfterBreak="0">
    <w:nsid w:val="72CE220A"/>
    <w:multiLevelType w:val="hybridMultilevel"/>
    <w:tmpl w:val="1458DC14"/>
    <w:lvl w:ilvl="0" w:tplc="6FF4798E">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8D01B96"/>
    <w:multiLevelType w:val="hybridMultilevel"/>
    <w:tmpl w:val="134CBAD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15:restartNumberingAfterBreak="0">
    <w:nsid w:val="7D336F89"/>
    <w:multiLevelType w:val="hybridMultilevel"/>
    <w:tmpl w:val="445A7CD6"/>
    <w:lvl w:ilvl="0" w:tplc="BB90FD68">
      <w:start w:val="1"/>
      <w:numFmt w:val="bullet"/>
      <w:lvlText w:val="-"/>
      <w:lvlJc w:val="left"/>
      <w:pPr>
        <w:ind w:left="1080" w:hanging="360"/>
      </w:pPr>
      <w:rPr>
        <w:rFonts w:ascii="Arial" w:hAnsi="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10"/>
  </w:num>
  <w:num w:numId="2">
    <w:abstractNumId w:val="36"/>
  </w:num>
  <w:num w:numId="3">
    <w:abstractNumId w:val="20"/>
  </w:num>
  <w:num w:numId="4">
    <w:abstractNumId w:val="12"/>
  </w:num>
  <w:num w:numId="5">
    <w:abstractNumId w:val="25"/>
  </w:num>
  <w:num w:numId="6">
    <w:abstractNumId w:val="23"/>
  </w:num>
  <w:num w:numId="7">
    <w:abstractNumId w:val="6"/>
  </w:num>
  <w:num w:numId="8">
    <w:abstractNumId w:val="24"/>
  </w:num>
  <w:num w:numId="9">
    <w:abstractNumId w:val="4"/>
  </w:num>
  <w:num w:numId="10">
    <w:abstractNumId w:val="37"/>
  </w:num>
  <w:num w:numId="11">
    <w:abstractNumId w:val="29"/>
  </w:num>
  <w:num w:numId="12">
    <w:abstractNumId w:val="21"/>
  </w:num>
  <w:num w:numId="13">
    <w:abstractNumId w:val="35"/>
  </w:num>
  <w:num w:numId="14">
    <w:abstractNumId w:val="0"/>
  </w:num>
  <w:num w:numId="15">
    <w:abstractNumId w:val="18"/>
  </w:num>
  <w:num w:numId="16">
    <w:abstractNumId w:val="31"/>
  </w:num>
  <w:num w:numId="17">
    <w:abstractNumId w:val="30"/>
  </w:num>
  <w:num w:numId="18">
    <w:abstractNumId w:val="19"/>
  </w:num>
  <w:num w:numId="19">
    <w:abstractNumId w:val="13"/>
  </w:num>
  <w:num w:numId="20">
    <w:abstractNumId w:val="39"/>
  </w:num>
  <w:num w:numId="21">
    <w:abstractNumId w:val="8"/>
  </w:num>
  <w:num w:numId="22">
    <w:abstractNumId w:val="32"/>
  </w:num>
  <w:num w:numId="23">
    <w:abstractNumId w:val="34"/>
  </w:num>
  <w:num w:numId="24">
    <w:abstractNumId w:val="15"/>
  </w:num>
  <w:num w:numId="25">
    <w:abstractNumId w:val="33"/>
  </w:num>
  <w:num w:numId="26">
    <w:abstractNumId w:val="26"/>
  </w:num>
  <w:num w:numId="27">
    <w:abstractNumId w:val="16"/>
  </w:num>
  <w:num w:numId="28">
    <w:abstractNumId w:val="28"/>
  </w:num>
  <w:num w:numId="29">
    <w:abstractNumId w:val="17"/>
  </w:num>
  <w:num w:numId="30">
    <w:abstractNumId w:val="7"/>
  </w:num>
  <w:num w:numId="31">
    <w:abstractNumId w:val="9"/>
  </w:num>
  <w:num w:numId="32">
    <w:abstractNumId w:val="3"/>
  </w:num>
  <w:num w:numId="33">
    <w:abstractNumId w:val="40"/>
  </w:num>
  <w:num w:numId="34">
    <w:abstractNumId w:val="1"/>
  </w:num>
  <w:num w:numId="35">
    <w:abstractNumId w:val="14"/>
  </w:num>
  <w:num w:numId="36">
    <w:abstractNumId w:val="38"/>
  </w:num>
  <w:num w:numId="37">
    <w:abstractNumId w:val="5"/>
  </w:num>
  <w:num w:numId="38">
    <w:abstractNumId w:val="27"/>
  </w:num>
  <w:num w:numId="39">
    <w:abstractNumId w:val="11"/>
  </w:num>
  <w:num w:numId="40">
    <w:abstractNumId w:val="22"/>
  </w:num>
  <w:num w:numId="4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58"/>
    <w:rsid w:val="00000452"/>
    <w:rsid w:val="00037D4B"/>
    <w:rsid w:val="000515AA"/>
    <w:rsid w:val="00056369"/>
    <w:rsid w:val="00061B1E"/>
    <w:rsid w:val="000621CF"/>
    <w:rsid w:val="00066485"/>
    <w:rsid w:val="00066516"/>
    <w:rsid w:val="0008674C"/>
    <w:rsid w:val="00087F2B"/>
    <w:rsid w:val="000B657A"/>
    <w:rsid w:val="000C0365"/>
    <w:rsid w:val="000D15CF"/>
    <w:rsid w:val="000D4194"/>
    <w:rsid w:val="000E073E"/>
    <w:rsid w:val="000E07F0"/>
    <w:rsid w:val="000F035F"/>
    <w:rsid w:val="00110139"/>
    <w:rsid w:val="001269D9"/>
    <w:rsid w:val="00141C93"/>
    <w:rsid w:val="00161831"/>
    <w:rsid w:val="001A6C30"/>
    <w:rsid w:val="001C30B9"/>
    <w:rsid w:val="0021457E"/>
    <w:rsid w:val="0021564D"/>
    <w:rsid w:val="00225EA7"/>
    <w:rsid w:val="00230FD8"/>
    <w:rsid w:val="002316EF"/>
    <w:rsid w:val="00236330"/>
    <w:rsid w:val="00243132"/>
    <w:rsid w:val="00253F86"/>
    <w:rsid w:val="00283FA9"/>
    <w:rsid w:val="002A0109"/>
    <w:rsid w:val="002B3422"/>
    <w:rsid w:val="002B577A"/>
    <w:rsid w:val="002C0D01"/>
    <w:rsid w:val="002C2585"/>
    <w:rsid w:val="002C66F2"/>
    <w:rsid w:val="002E5961"/>
    <w:rsid w:val="0032228F"/>
    <w:rsid w:val="00344C9B"/>
    <w:rsid w:val="003804A7"/>
    <w:rsid w:val="0038101A"/>
    <w:rsid w:val="003937F1"/>
    <w:rsid w:val="003B65A4"/>
    <w:rsid w:val="003E1478"/>
    <w:rsid w:val="003F6B3F"/>
    <w:rsid w:val="004235F4"/>
    <w:rsid w:val="00430C86"/>
    <w:rsid w:val="004400F9"/>
    <w:rsid w:val="00462353"/>
    <w:rsid w:val="004A59F0"/>
    <w:rsid w:val="004B6E62"/>
    <w:rsid w:val="004C3066"/>
    <w:rsid w:val="0052468E"/>
    <w:rsid w:val="0053079D"/>
    <w:rsid w:val="00536632"/>
    <w:rsid w:val="005379D3"/>
    <w:rsid w:val="00553356"/>
    <w:rsid w:val="00564E89"/>
    <w:rsid w:val="00567FF9"/>
    <w:rsid w:val="005A3F66"/>
    <w:rsid w:val="005C265E"/>
    <w:rsid w:val="005F5B29"/>
    <w:rsid w:val="00605EB7"/>
    <w:rsid w:val="00612D94"/>
    <w:rsid w:val="00631EE9"/>
    <w:rsid w:val="00640712"/>
    <w:rsid w:val="006631A1"/>
    <w:rsid w:val="006633E8"/>
    <w:rsid w:val="00670CEA"/>
    <w:rsid w:val="00692928"/>
    <w:rsid w:val="006C2FBC"/>
    <w:rsid w:val="006C392F"/>
    <w:rsid w:val="006C7DD3"/>
    <w:rsid w:val="006D244A"/>
    <w:rsid w:val="00704674"/>
    <w:rsid w:val="00711A60"/>
    <w:rsid w:val="00731F3D"/>
    <w:rsid w:val="007414C9"/>
    <w:rsid w:val="0075257B"/>
    <w:rsid w:val="00772BC8"/>
    <w:rsid w:val="007734EE"/>
    <w:rsid w:val="00776C29"/>
    <w:rsid w:val="007A771F"/>
    <w:rsid w:val="007B271D"/>
    <w:rsid w:val="007B325D"/>
    <w:rsid w:val="007C4DB3"/>
    <w:rsid w:val="007D1966"/>
    <w:rsid w:val="007D3515"/>
    <w:rsid w:val="007E6D87"/>
    <w:rsid w:val="007F6398"/>
    <w:rsid w:val="008075C8"/>
    <w:rsid w:val="0083523F"/>
    <w:rsid w:val="0085454B"/>
    <w:rsid w:val="00860414"/>
    <w:rsid w:val="00876259"/>
    <w:rsid w:val="00884B65"/>
    <w:rsid w:val="00891EB6"/>
    <w:rsid w:val="008929D2"/>
    <w:rsid w:val="00896AF5"/>
    <w:rsid w:val="00896B33"/>
    <w:rsid w:val="008A63CA"/>
    <w:rsid w:val="008B0931"/>
    <w:rsid w:val="008C26C8"/>
    <w:rsid w:val="008D39DD"/>
    <w:rsid w:val="009062B4"/>
    <w:rsid w:val="009201DA"/>
    <w:rsid w:val="009232E0"/>
    <w:rsid w:val="00957AD5"/>
    <w:rsid w:val="00965081"/>
    <w:rsid w:val="009836A6"/>
    <w:rsid w:val="009C2AF0"/>
    <w:rsid w:val="009E626D"/>
    <w:rsid w:val="009F32C6"/>
    <w:rsid w:val="00A00829"/>
    <w:rsid w:val="00A14B33"/>
    <w:rsid w:val="00A20091"/>
    <w:rsid w:val="00A20A1E"/>
    <w:rsid w:val="00A228C7"/>
    <w:rsid w:val="00A22C2C"/>
    <w:rsid w:val="00A25EDB"/>
    <w:rsid w:val="00A30CDE"/>
    <w:rsid w:val="00A40A88"/>
    <w:rsid w:val="00A863FD"/>
    <w:rsid w:val="00A96697"/>
    <w:rsid w:val="00AC5AD4"/>
    <w:rsid w:val="00AD1FED"/>
    <w:rsid w:val="00AF4AC4"/>
    <w:rsid w:val="00AF52F1"/>
    <w:rsid w:val="00AF5428"/>
    <w:rsid w:val="00AF5DCB"/>
    <w:rsid w:val="00B0023F"/>
    <w:rsid w:val="00B0734C"/>
    <w:rsid w:val="00B241CA"/>
    <w:rsid w:val="00B247AF"/>
    <w:rsid w:val="00B267CF"/>
    <w:rsid w:val="00BB178B"/>
    <w:rsid w:val="00BB6FEE"/>
    <w:rsid w:val="00BC13C5"/>
    <w:rsid w:val="00C33B58"/>
    <w:rsid w:val="00C43766"/>
    <w:rsid w:val="00C437AE"/>
    <w:rsid w:val="00CB304C"/>
    <w:rsid w:val="00CC5559"/>
    <w:rsid w:val="00CD6D58"/>
    <w:rsid w:val="00CE3088"/>
    <w:rsid w:val="00CE4B4A"/>
    <w:rsid w:val="00CF0EB3"/>
    <w:rsid w:val="00CF2D74"/>
    <w:rsid w:val="00CF68FA"/>
    <w:rsid w:val="00CF6FCD"/>
    <w:rsid w:val="00D17022"/>
    <w:rsid w:val="00D30FDC"/>
    <w:rsid w:val="00D33FAC"/>
    <w:rsid w:val="00D506F5"/>
    <w:rsid w:val="00D545CC"/>
    <w:rsid w:val="00D6311C"/>
    <w:rsid w:val="00D76BBA"/>
    <w:rsid w:val="00D93C5A"/>
    <w:rsid w:val="00DA54DA"/>
    <w:rsid w:val="00DA56E5"/>
    <w:rsid w:val="00DD0EF6"/>
    <w:rsid w:val="00DE06F8"/>
    <w:rsid w:val="00DE0FA3"/>
    <w:rsid w:val="00E045E3"/>
    <w:rsid w:val="00E1058D"/>
    <w:rsid w:val="00E20FB9"/>
    <w:rsid w:val="00EA4D3C"/>
    <w:rsid w:val="00EA7904"/>
    <w:rsid w:val="00EB6AAF"/>
    <w:rsid w:val="00EC205E"/>
    <w:rsid w:val="00EC5E5D"/>
    <w:rsid w:val="00EC67C1"/>
    <w:rsid w:val="00ED17D2"/>
    <w:rsid w:val="00F44B06"/>
    <w:rsid w:val="00F52867"/>
    <w:rsid w:val="00F52F64"/>
    <w:rsid w:val="00F5404B"/>
    <w:rsid w:val="00F77824"/>
    <w:rsid w:val="00F91DD1"/>
    <w:rsid w:val="00F95D11"/>
    <w:rsid w:val="00FC59A9"/>
    <w:rsid w:val="00FE1ED2"/>
    <w:rsid w:val="00FE494E"/>
    <w:rsid w:val="00FF02DB"/>
    <w:rsid w:val="00FF47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2426"/>
  <w15:chartTrackingRefBased/>
  <w15:docId w15:val="{0427690E-EF66-4C16-99F2-38A7808C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5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33B5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3B58"/>
    <w:pPr>
      <w:ind w:left="720"/>
      <w:contextualSpacing/>
    </w:pPr>
  </w:style>
  <w:style w:type="character" w:styleId="Textodelmarcadordeposicin">
    <w:name w:val="Placeholder Text"/>
    <w:basedOn w:val="Fuentedeprrafopredeter"/>
    <w:uiPriority w:val="99"/>
    <w:semiHidden/>
    <w:rsid w:val="00EA7904"/>
    <w:rPr>
      <w:color w:val="808080"/>
    </w:rPr>
  </w:style>
  <w:style w:type="paragraph" w:styleId="NormalWeb">
    <w:name w:val="Normal (Web)"/>
    <w:basedOn w:val="Normal"/>
    <w:uiPriority w:val="99"/>
    <w:semiHidden/>
    <w:unhideWhenUsed/>
    <w:rsid w:val="006631A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957AD5"/>
    <w:rPr>
      <w:color w:val="0000FF"/>
      <w:u w:val="single"/>
    </w:rPr>
  </w:style>
  <w:style w:type="table" w:customStyle="1" w:styleId="Tablaconcuadrcula2">
    <w:name w:val="Tabla con cuadrícula2"/>
    <w:basedOn w:val="Tablanormal"/>
    <w:next w:val="Tablaconcuadrcula"/>
    <w:uiPriority w:val="59"/>
    <w:rsid w:val="00D6311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96B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6B33"/>
    <w:rPr>
      <w:rFonts w:ascii="Segoe UI" w:hAnsi="Segoe UI" w:cs="Segoe UI"/>
      <w:sz w:val="18"/>
      <w:szCs w:val="18"/>
    </w:rPr>
  </w:style>
  <w:style w:type="character" w:styleId="Refdecomentario">
    <w:name w:val="annotation reference"/>
    <w:basedOn w:val="Fuentedeprrafopredeter"/>
    <w:uiPriority w:val="99"/>
    <w:semiHidden/>
    <w:unhideWhenUsed/>
    <w:rsid w:val="00CF2D74"/>
    <w:rPr>
      <w:sz w:val="16"/>
      <w:szCs w:val="16"/>
    </w:rPr>
  </w:style>
  <w:style w:type="paragraph" w:styleId="Textocomentario">
    <w:name w:val="annotation text"/>
    <w:basedOn w:val="Normal"/>
    <w:link w:val="TextocomentarioCar"/>
    <w:uiPriority w:val="99"/>
    <w:semiHidden/>
    <w:unhideWhenUsed/>
    <w:rsid w:val="00CF2D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2D74"/>
    <w:rPr>
      <w:sz w:val="20"/>
      <w:szCs w:val="20"/>
    </w:rPr>
  </w:style>
  <w:style w:type="paragraph" w:styleId="Asuntodelcomentario">
    <w:name w:val="annotation subject"/>
    <w:basedOn w:val="Textocomentario"/>
    <w:next w:val="Textocomentario"/>
    <w:link w:val="AsuntodelcomentarioCar"/>
    <w:uiPriority w:val="99"/>
    <w:semiHidden/>
    <w:unhideWhenUsed/>
    <w:rsid w:val="00CF2D74"/>
    <w:rPr>
      <w:b/>
      <w:bCs/>
    </w:rPr>
  </w:style>
  <w:style w:type="character" w:customStyle="1" w:styleId="AsuntodelcomentarioCar">
    <w:name w:val="Asunto del comentario Car"/>
    <w:basedOn w:val="TextocomentarioCar"/>
    <w:link w:val="Asuntodelcomentario"/>
    <w:uiPriority w:val="99"/>
    <w:semiHidden/>
    <w:rsid w:val="00CF2D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1313">
      <w:bodyDiv w:val="1"/>
      <w:marLeft w:val="0"/>
      <w:marRight w:val="0"/>
      <w:marTop w:val="0"/>
      <w:marBottom w:val="0"/>
      <w:divBdr>
        <w:top w:val="none" w:sz="0" w:space="0" w:color="auto"/>
        <w:left w:val="none" w:sz="0" w:space="0" w:color="auto"/>
        <w:bottom w:val="none" w:sz="0" w:space="0" w:color="auto"/>
        <w:right w:val="none" w:sz="0" w:space="0" w:color="auto"/>
      </w:divBdr>
    </w:div>
    <w:div w:id="284241017">
      <w:bodyDiv w:val="1"/>
      <w:marLeft w:val="0"/>
      <w:marRight w:val="0"/>
      <w:marTop w:val="0"/>
      <w:marBottom w:val="0"/>
      <w:divBdr>
        <w:top w:val="none" w:sz="0" w:space="0" w:color="auto"/>
        <w:left w:val="none" w:sz="0" w:space="0" w:color="auto"/>
        <w:bottom w:val="none" w:sz="0" w:space="0" w:color="auto"/>
        <w:right w:val="none" w:sz="0" w:space="0" w:color="auto"/>
      </w:divBdr>
      <w:divsChild>
        <w:div w:id="1502818504">
          <w:marLeft w:val="547"/>
          <w:marRight w:val="0"/>
          <w:marTop w:val="134"/>
          <w:marBottom w:val="0"/>
          <w:divBdr>
            <w:top w:val="none" w:sz="0" w:space="0" w:color="auto"/>
            <w:left w:val="none" w:sz="0" w:space="0" w:color="auto"/>
            <w:bottom w:val="none" w:sz="0" w:space="0" w:color="auto"/>
            <w:right w:val="none" w:sz="0" w:space="0" w:color="auto"/>
          </w:divBdr>
        </w:div>
      </w:divsChild>
    </w:div>
    <w:div w:id="380634455">
      <w:bodyDiv w:val="1"/>
      <w:marLeft w:val="0"/>
      <w:marRight w:val="0"/>
      <w:marTop w:val="0"/>
      <w:marBottom w:val="0"/>
      <w:divBdr>
        <w:top w:val="none" w:sz="0" w:space="0" w:color="auto"/>
        <w:left w:val="none" w:sz="0" w:space="0" w:color="auto"/>
        <w:bottom w:val="none" w:sz="0" w:space="0" w:color="auto"/>
        <w:right w:val="none" w:sz="0" w:space="0" w:color="auto"/>
      </w:divBdr>
    </w:div>
    <w:div w:id="433213864">
      <w:bodyDiv w:val="1"/>
      <w:marLeft w:val="0"/>
      <w:marRight w:val="0"/>
      <w:marTop w:val="0"/>
      <w:marBottom w:val="0"/>
      <w:divBdr>
        <w:top w:val="none" w:sz="0" w:space="0" w:color="auto"/>
        <w:left w:val="none" w:sz="0" w:space="0" w:color="auto"/>
        <w:bottom w:val="none" w:sz="0" w:space="0" w:color="auto"/>
        <w:right w:val="none" w:sz="0" w:space="0" w:color="auto"/>
      </w:divBdr>
    </w:div>
    <w:div w:id="564529640">
      <w:bodyDiv w:val="1"/>
      <w:marLeft w:val="0"/>
      <w:marRight w:val="0"/>
      <w:marTop w:val="0"/>
      <w:marBottom w:val="0"/>
      <w:divBdr>
        <w:top w:val="none" w:sz="0" w:space="0" w:color="auto"/>
        <w:left w:val="none" w:sz="0" w:space="0" w:color="auto"/>
        <w:bottom w:val="none" w:sz="0" w:space="0" w:color="auto"/>
        <w:right w:val="none" w:sz="0" w:space="0" w:color="auto"/>
      </w:divBdr>
      <w:divsChild>
        <w:div w:id="916087192">
          <w:marLeft w:val="547"/>
          <w:marRight w:val="0"/>
          <w:marTop w:val="134"/>
          <w:marBottom w:val="0"/>
          <w:divBdr>
            <w:top w:val="none" w:sz="0" w:space="0" w:color="auto"/>
            <w:left w:val="none" w:sz="0" w:space="0" w:color="auto"/>
            <w:bottom w:val="none" w:sz="0" w:space="0" w:color="auto"/>
            <w:right w:val="none" w:sz="0" w:space="0" w:color="auto"/>
          </w:divBdr>
        </w:div>
      </w:divsChild>
    </w:div>
    <w:div w:id="686902772">
      <w:bodyDiv w:val="1"/>
      <w:marLeft w:val="0"/>
      <w:marRight w:val="0"/>
      <w:marTop w:val="0"/>
      <w:marBottom w:val="0"/>
      <w:divBdr>
        <w:top w:val="none" w:sz="0" w:space="0" w:color="auto"/>
        <w:left w:val="none" w:sz="0" w:space="0" w:color="auto"/>
        <w:bottom w:val="none" w:sz="0" w:space="0" w:color="auto"/>
        <w:right w:val="none" w:sz="0" w:space="0" w:color="auto"/>
      </w:divBdr>
      <w:divsChild>
        <w:div w:id="1714572978">
          <w:marLeft w:val="547"/>
          <w:marRight w:val="0"/>
          <w:marTop w:val="115"/>
          <w:marBottom w:val="0"/>
          <w:divBdr>
            <w:top w:val="none" w:sz="0" w:space="0" w:color="auto"/>
            <w:left w:val="none" w:sz="0" w:space="0" w:color="auto"/>
            <w:bottom w:val="none" w:sz="0" w:space="0" w:color="auto"/>
            <w:right w:val="none" w:sz="0" w:space="0" w:color="auto"/>
          </w:divBdr>
        </w:div>
      </w:divsChild>
    </w:div>
    <w:div w:id="1447695913">
      <w:bodyDiv w:val="1"/>
      <w:marLeft w:val="0"/>
      <w:marRight w:val="0"/>
      <w:marTop w:val="0"/>
      <w:marBottom w:val="0"/>
      <w:divBdr>
        <w:top w:val="none" w:sz="0" w:space="0" w:color="auto"/>
        <w:left w:val="none" w:sz="0" w:space="0" w:color="auto"/>
        <w:bottom w:val="none" w:sz="0" w:space="0" w:color="auto"/>
        <w:right w:val="none" w:sz="0" w:space="0" w:color="auto"/>
      </w:divBdr>
    </w:div>
    <w:div w:id="1516575225">
      <w:bodyDiv w:val="1"/>
      <w:marLeft w:val="0"/>
      <w:marRight w:val="0"/>
      <w:marTop w:val="0"/>
      <w:marBottom w:val="0"/>
      <w:divBdr>
        <w:top w:val="none" w:sz="0" w:space="0" w:color="auto"/>
        <w:left w:val="none" w:sz="0" w:space="0" w:color="auto"/>
        <w:bottom w:val="none" w:sz="0" w:space="0" w:color="auto"/>
        <w:right w:val="none" w:sz="0" w:space="0" w:color="auto"/>
      </w:divBdr>
      <w:divsChild>
        <w:div w:id="1124732384">
          <w:marLeft w:val="547"/>
          <w:marRight w:val="0"/>
          <w:marTop w:val="134"/>
          <w:marBottom w:val="0"/>
          <w:divBdr>
            <w:top w:val="none" w:sz="0" w:space="0" w:color="auto"/>
            <w:left w:val="none" w:sz="0" w:space="0" w:color="auto"/>
            <w:bottom w:val="none" w:sz="0" w:space="0" w:color="auto"/>
            <w:right w:val="none" w:sz="0" w:space="0" w:color="auto"/>
          </w:divBdr>
        </w:div>
      </w:divsChild>
    </w:div>
    <w:div w:id="1626278330">
      <w:bodyDiv w:val="1"/>
      <w:marLeft w:val="0"/>
      <w:marRight w:val="0"/>
      <w:marTop w:val="0"/>
      <w:marBottom w:val="0"/>
      <w:divBdr>
        <w:top w:val="none" w:sz="0" w:space="0" w:color="auto"/>
        <w:left w:val="none" w:sz="0" w:space="0" w:color="auto"/>
        <w:bottom w:val="none" w:sz="0" w:space="0" w:color="auto"/>
        <w:right w:val="none" w:sz="0" w:space="0" w:color="auto"/>
      </w:divBdr>
      <w:divsChild>
        <w:div w:id="1674799257">
          <w:marLeft w:val="547"/>
          <w:marRight w:val="0"/>
          <w:marTop w:val="115"/>
          <w:marBottom w:val="0"/>
          <w:divBdr>
            <w:top w:val="none" w:sz="0" w:space="0" w:color="auto"/>
            <w:left w:val="none" w:sz="0" w:space="0" w:color="auto"/>
            <w:bottom w:val="none" w:sz="0" w:space="0" w:color="auto"/>
            <w:right w:val="none" w:sz="0" w:space="0" w:color="auto"/>
          </w:divBdr>
        </w:div>
      </w:divsChild>
    </w:div>
    <w:div w:id="1843542065">
      <w:bodyDiv w:val="1"/>
      <w:marLeft w:val="0"/>
      <w:marRight w:val="0"/>
      <w:marTop w:val="0"/>
      <w:marBottom w:val="0"/>
      <w:divBdr>
        <w:top w:val="none" w:sz="0" w:space="0" w:color="auto"/>
        <w:left w:val="none" w:sz="0" w:space="0" w:color="auto"/>
        <w:bottom w:val="none" w:sz="0" w:space="0" w:color="auto"/>
        <w:right w:val="none" w:sz="0" w:space="0" w:color="auto"/>
      </w:divBdr>
      <w:divsChild>
        <w:div w:id="118825780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9t2j22y" TargetMode="External"/><Relationship Id="rId3" Type="http://schemas.openxmlformats.org/officeDocument/2006/relationships/settings" Target="settings.xml"/><Relationship Id="rId7" Type="http://schemas.openxmlformats.org/officeDocument/2006/relationships/hyperlink" Target="https://tinyurl.com/y8or7f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a.navarro@liceoandresbello.c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1822</TotalTime>
  <Pages>3</Pages>
  <Words>1197</Words>
  <Characters>6587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dc:creator>
  <cp:keywords/>
  <dc:description/>
  <cp:lastModifiedBy>Dani Navarro</cp:lastModifiedBy>
  <cp:revision>65</cp:revision>
  <dcterms:created xsi:type="dcterms:W3CDTF">2018-12-27T12:58:00Z</dcterms:created>
  <dcterms:modified xsi:type="dcterms:W3CDTF">2020-08-23T20:07:00Z</dcterms:modified>
</cp:coreProperties>
</file>